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3F" w:rsidRDefault="00933D2E" w:rsidP="00C62CFE">
      <w:pPr>
        <w:tabs>
          <w:tab w:val="left" w:pos="4335"/>
          <w:tab w:val="center" w:pos="4536"/>
        </w:tabs>
        <w:jc w:val="center"/>
      </w:pPr>
      <w:r>
        <w:rPr>
          <w:noProof/>
        </w:rPr>
        <w:drawing>
          <wp:inline distT="0" distB="0" distL="0" distR="0">
            <wp:extent cx="2796540" cy="1059180"/>
            <wp:effectExtent l="19050" t="0" r="3810" b="0"/>
            <wp:docPr id="1" name="Kép 1" descr="kuk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uk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3F" w:rsidRPr="00F40DCE" w:rsidRDefault="0063543F" w:rsidP="00D37596">
      <w:pPr>
        <w:jc w:val="center"/>
        <w:rPr>
          <w:sz w:val="28"/>
          <w:szCs w:val="28"/>
        </w:rPr>
      </w:pPr>
    </w:p>
    <w:p w:rsidR="0063543F" w:rsidRPr="00F40DCE" w:rsidRDefault="00C62CFE" w:rsidP="00D37596">
      <w:pPr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>Pannon Egyetem</w:t>
      </w:r>
    </w:p>
    <w:p w:rsidR="00C62CFE" w:rsidRPr="00F40DCE" w:rsidRDefault="00C62CFE" w:rsidP="00D37596">
      <w:pPr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>Georgikon Kar</w:t>
      </w:r>
    </w:p>
    <w:p w:rsidR="00C62CFE" w:rsidRPr="00F40DCE" w:rsidRDefault="00C62CFE" w:rsidP="00D37596">
      <w:pPr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>Növényvédelmi Intézet</w:t>
      </w:r>
    </w:p>
    <w:p w:rsidR="00287122" w:rsidRPr="00F40DCE" w:rsidRDefault="00287122" w:rsidP="00D37596">
      <w:pPr>
        <w:jc w:val="center"/>
        <w:rPr>
          <w:sz w:val="16"/>
          <w:szCs w:val="16"/>
        </w:rPr>
      </w:pPr>
    </w:p>
    <w:p w:rsidR="00287122" w:rsidRPr="00F40DCE" w:rsidRDefault="00C62CFE" w:rsidP="00D37596">
      <w:pPr>
        <w:jc w:val="center"/>
        <w:rPr>
          <w:b/>
          <w:sz w:val="28"/>
          <w:szCs w:val="28"/>
        </w:rPr>
      </w:pPr>
      <w:r w:rsidRPr="00F40DCE">
        <w:rPr>
          <w:b/>
          <w:sz w:val="28"/>
          <w:szCs w:val="28"/>
        </w:rPr>
        <w:t>XX</w:t>
      </w:r>
      <w:r w:rsidR="00045063">
        <w:rPr>
          <w:b/>
          <w:sz w:val="28"/>
          <w:szCs w:val="28"/>
        </w:rPr>
        <w:t>V</w:t>
      </w:r>
      <w:r w:rsidRPr="00F40DCE">
        <w:rPr>
          <w:b/>
          <w:sz w:val="28"/>
          <w:szCs w:val="28"/>
        </w:rPr>
        <w:t>. KESZTHELYI NÖVÉNYVÉDELMI FÓRUM</w:t>
      </w:r>
    </w:p>
    <w:p w:rsidR="00C62CFE" w:rsidRPr="007F32E3" w:rsidRDefault="00C62CFE">
      <w:pPr>
        <w:rPr>
          <w:sz w:val="20"/>
          <w:szCs w:val="20"/>
        </w:rPr>
      </w:pPr>
    </w:p>
    <w:p w:rsidR="00C62CFE" w:rsidRDefault="007445CA" w:rsidP="00C62CFE">
      <w:pPr>
        <w:pStyle w:val="Szvegtrz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62CFE" w:rsidRPr="00C62CFE">
        <w:rPr>
          <w:rFonts w:ascii="Times New Roman" w:hAnsi="Times New Roman"/>
          <w:sz w:val="24"/>
          <w:szCs w:val="24"/>
        </w:rPr>
        <w:t xml:space="preserve"> Pannon Egyetem Georgikon Kar Növényvédelmi Intézete minden évben találkozóra hívja a növényvédős </w:t>
      </w:r>
      <w:r w:rsidR="00C62CFE">
        <w:rPr>
          <w:rFonts w:ascii="Times New Roman" w:hAnsi="Times New Roman"/>
          <w:sz w:val="24"/>
          <w:szCs w:val="24"/>
        </w:rPr>
        <w:t xml:space="preserve">és a szakterület iránt érdeklődő </w:t>
      </w:r>
      <w:r w:rsidR="00C62CFE" w:rsidRPr="00C62CFE">
        <w:rPr>
          <w:rFonts w:ascii="Times New Roman" w:hAnsi="Times New Roman"/>
          <w:sz w:val="24"/>
          <w:szCs w:val="24"/>
        </w:rPr>
        <w:t>kollégákat a KESZTHELYI NÖVÉNYVÉDELMI FÓRUM-ra. E rendezvényen gondolatokat és tapasztalato</w:t>
      </w:r>
      <w:r w:rsidR="005523C4">
        <w:rPr>
          <w:rFonts w:ascii="Times New Roman" w:hAnsi="Times New Roman"/>
          <w:sz w:val="24"/>
          <w:szCs w:val="24"/>
        </w:rPr>
        <w:t>ka</w:t>
      </w:r>
      <w:r w:rsidR="00C62CFE" w:rsidRPr="00C62CFE">
        <w:rPr>
          <w:rFonts w:ascii="Times New Roman" w:hAnsi="Times New Roman"/>
          <w:sz w:val="24"/>
          <w:szCs w:val="24"/>
        </w:rPr>
        <w:t>t cserélhetnek a termelésben, a szolgáltatásban, a kereskedelemben, a szakigazgatásban dolgozók, a kutatóintézetek és az oktatási intézmények munkatársai.</w:t>
      </w:r>
    </w:p>
    <w:p w:rsidR="002716D3" w:rsidRPr="00170185" w:rsidRDefault="0065018F" w:rsidP="00170185">
      <w:pPr>
        <w:pStyle w:val="Szvegtrzs"/>
        <w:rPr>
          <w:b/>
          <w:sz w:val="16"/>
          <w:szCs w:val="16"/>
        </w:rPr>
      </w:pPr>
      <w:r w:rsidRPr="0065018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részvétellel kapcsolatos</w:t>
      </w:r>
      <w:r w:rsidRPr="0065018F">
        <w:rPr>
          <w:rFonts w:ascii="Times New Roman" w:hAnsi="Times New Roman"/>
          <w:sz w:val="24"/>
          <w:szCs w:val="24"/>
        </w:rPr>
        <w:t xml:space="preserve"> dokumentumok (Felhívás, Jelentkezési lap, Útmutató a szerzők számára) elérhetők a </w:t>
      </w:r>
      <w:r w:rsidR="00E33B99">
        <w:rPr>
          <w:rFonts w:ascii="Times New Roman" w:hAnsi="Times New Roman"/>
          <w:sz w:val="24"/>
          <w:szCs w:val="24"/>
        </w:rPr>
        <w:t>Növényvédelmi Intézet</w:t>
      </w:r>
      <w:r>
        <w:rPr>
          <w:rFonts w:ascii="Times New Roman" w:hAnsi="Times New Roman"/>
          <w:sz w:val="24"/>
          <w:szCs w:val="24"/>
        </w:rPr>
        <w:t xml:space="preserve"> honlapjá</w:t>
      </w:r>
      <w:r w:rsidRPr="0065018F">
        <w:rPr>
          <w:rFonts w:ascii="Times New Roman" w:hAnsi="Times New Roman"/>
          <w:sz w:val="24"/>
          <w:szCs w:val="24"/>
        </w:rPr>
        <w:t xml:space="preserve">n: </w:t>
      </w:r>
      <w:hyperlink r:id="rId10" w:history="1">
        <w:r w:rsidR="00170185" w:rsidRPr="00170185">
          <w:rPr>
            <w:rStyle w:val="Hiperhivatkozs"/>
            <w:rFonts w:ascii="Times New Roman" w:hAnsi="Times New Roman"/>
            <w:b/>
            <w:color w:val="auto"/>
            <w:sz w:val="24"/>
            <w:szCs w:val="24"/>
            <w:u w:val="none"/>
          </w:rPr>
          <w:t>http://novenyvedelmi-intezet.georgikon.hu</w:t>
        </w:r>
      </w:hyperlink>
    </w:p>
    <w:p w:rsidR="009F10B1" w:rsidRDefault="0065018F" w:rsidP="001E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konferencia</w:t>
      </w:r>
      <w:r w:rsidR="00767544" w:rsidRPr="00F40DCE">
        <w:rPr>
          <w:b/>
          <w:sz w:val="28"/>
          <w:szCs w:val="28"/>
        </w:rPr>
        <w:t xml:space="preserve"> </w:t>
      </w:r>
      <w:r w:rsidR="00F52F63">
        <w:rPr>
          <w:b/>
          <w:sz w:val="28"/>
          <w:szCs w:val="28"/>
        </w:rPr>
        <w:t>ideje</w:t>
      </w:r>
      <w:r w:rsidR="008B7B50">
        <w:rPr>
          <w:b/>
          <w:sz w:val="28"/>
          <w:szCs w:val="28"/>
        </w:rPr>
        <w:t>:</w:t>
      </w:r>
    </w:p>
    <w:p w:rsidR="00F52F63" w:rsidRPr="00F40DCE" w:rsidRDefault="00F52F63" w:rsidP="001E5618">
      <w:pPr>
        <w:jc w:val="center"/>
        <w:rPr>
          <w:b/>
          <w:sz w:val="28"/>
          <w:szCs w:val="28"/>
        </w:rPr>
      </w:pPr>
    </w:p>
    <w:p w:rsidR="001E5618" w:rsidRPr="0067519B" w:rsidRDefault="00045063" w:rsidP="00F52F63">
      <w:pPr>
        <w:ind w:firstLine="708"/>
        <w:jc w:val="center"/>
      </w:pPr>
      <w:r>
        <w:t>201</w:t>
      </w:r>
      <w:r w:rsidR="00F418D5">
        <w:t>5</w:t>
      </w:r>
      <w:r w:rsidR="00F52F63" w:rsidRPr="0067519B">
        <w:t xml:space="preserve">. január </w:t>
      </w:r>
      <w:r w:rsidR="00F418D5">
        <w:t>21-23</w:t>
      </w:r>
      <w:r w:rsidR="00F52F63" w:rsidRPr="0067519B">
        <w:t>.</w:t>
      </w:r>
    </w:p>
    <w:p w:rsidR="009F10B1" w:rsidRDefault="009F10B1" w:rsidP="00706E54">
      <w:pPr>
        <w:ind w:firstLine="708"/>
        <w:jc w:val="both"/>
      </w:pPr>
      <w:r w:rsidRPr="00C62CFE">
        <w:t>Helyszín</w:t>
      </w:r>
      <w:r w:rsidR="00F52F63">
        <w:t>e:</w:t>
      </w:r>
      <w:r w:rsidRPr="00C62CFE">
        <w:t xml:space="preserve"> </w:t>
      </w:r>
      <w:r w:rsidR="00C62CFE" w:rsidRPr="00C62CFE">
        <w:t>Pannon Egyetem</w:t>
      </w:r>
      <w:r w:rsidRPr="00C62CFE">
        <w:t xml:space="preserve"> Georgikon </w:t>
      </w:r>
      <w:r w:rsidR="00C62CFE" w:rsidRPr="00C62CFE">
        <w:t xml:space="preserve">Kar, </w:t>
      </w:r>
      <w:r w:rsidR="00F52F63">
        <w:t>„</w:t>
      </w:r>
      <w:r w:rsidRPr="00C62CFE">
        <w:t>D</w:t>
      </w:r>
      <w:r w:rsidR="00F52F63">
        <w:t>”</w:t>
      </w:r>
      <w:r w:rsidR="005523C4">
        <w:t xml:space="preserve"> </w:t>
      </w:r>
      <w:r w:rsidRPr="00C62CFE">
        <w:t>épület, Keszthely</w:t>
      </w:r>
      <w:r w:rsidR="00F52F63">
        <w:t>,</w:t>
      </w:r>
      <w:r w:rsidRPr="00C62CFE">
        <w:t xml:space="preserve"> Festetics </w:t>
      </w:r>
      <w:r w:rsidR="00C62CFE" w:rsidRPr="00C62CFE">
        <w:t>u</w:t>
      </w:r>
      <w:r w:rsidRPr="00C62CFE">
        <w:t xml:space="preserve"> </w:t>
      </w:r>
      <w:r w:rsidR="00C62CFE" w:rsidRPr="00C62CFE">
        <w:t>7</w:t>
      </w:r>
      <w:r w:rsidRPr="00C62CFE">
        <w:t>.</w:t>
      </w:r>
    </w:p>
    <w:p w:rsidR="00F52F63" w:rsidRDefault="00F52F63" w:rsidP="00706E54">
      <w:pPr>
        <w:ind w:firstLine="708"/>
        <w:jc w:val="both"/>
      </w:pPr>
    </w:p>
    <w:p w:rsidR="00F52F63" w:rsidRPr="00F52F63" w:rsidRDefault="00F52F63" w:rsidP="00F52F63">
      <w:pPr>
        <w:ind w:firstLine="708"/>
        <w:jc w:val="center"/>
        <w:rPr>
          <w:b/>
          <w:sz w:val="28"/>
          <w:szCs w:val="28"/>
        </w:rPr>
      </w:pPr>
      <w:r w:rsidRPr="00F52F63">
        <w:rPr>
          <w:b/>
          <w:sz w:val="28"/>
          <w:szCs w:val="28"/>
        </w:rPr>
        <w:t>A konferencia programja</w:t>
      </w:r>
    </w:p>
    <w:p w:rsidR="009F10B1" w:rsidRPr="00F40DCE" w:rsidRDefault="009F10B1" w:rsidP="00706E54">
      <w:pPr>
        <w:ind w:firstLine="708"/>
        <w:jc w:val="both"/>
        <w:rPr>
          <w:sz w:val="16"/>
          <w:szCs w:val="16"/>
        </w:rPr>
      </w:pPr>
    </w:p>
    <w:p w:rsidR="00C62CFE" w:rsidRDefault="00E44CE0" w:rsidP="00367D69">
      <w:pPr>
        <w:spacing w:after="120"/>
        <w:rPr>
          <w:b/>
        </w:rPr>
      </w:pPr>
      <w:r w:rsidRPr="0067519B">
        <w:rPr>
          <w:b/>
        </w:rPr>
        <w:t>201</w:t>
      </w:r>
      <w:r w:rsidR="00052F90">
        <w:rPr>
          <w:b/>
        </w:rPr>
        <w:t>5</w:t>
      </w:r>
      <w:r w:rsidR="00F52F63" w:rsidRPr="0067519B">
        <w:rPr>
          <w:b/>
        </w:rPr>
        <w:t>. január 2</w:t>
      </w:r>
      <w:r w:rsidR="00F418D5">
        <w:rPr>
          <w:b/>
        </w:rPr>
        <w:t>1</w:t>
      </w:r>
      <w:r w:rsidR="00C62CFE" w:rsidRPr="0067519B">
        <w:rPr>
          <w:b/>
        </w:rPr>
        <w:t>. (SZERDA)</w:t>
      </w:r>
    </w:p>
    <w:p w:rsidR="00F418D5" w:rsidRPr="0067519B" w:rsidRDefault="00F418D5" w:rsidP="00367D69">
      <w:pPr>
        <w:spacing w:after="120"/>
        <w:rPr>
          <w:b/>
        </w:rPr>
      </w:pPr>
    </w:p>
    <w:p w:rsidR="00C62CFE" w:rsidRDefault="00D303A5" w:rsidP="00E074BC">
      <w:pPr>
        <w:tabs>
          <w:tab w:val="left" w:pos="2552"/>
        </w:tabs>
        <w:spacing w:after="120"/>
        <w:ind w:left="2552" w:hanging="2552"/>
      </w:pPr>
      <w:r>
        <w:t>14.00</w:t>
      </w:r>
      <w:r>
        <w:tab/>
      </w:r>
      <w:r>
        <w:tab/>
        <w:t xml:space="preserve"> </w:t>
      </w:r>
      <w:r w:rsidR="00C62CFE">
        <w:t>PREKONFERENCIA</w:t>
      </w:r>
    </w:p>
    <w:p w:rsidR="00F52F63" w:rsidRDefault="00F52F63" w:rsidP="00E074BC">
      <w:pPr>
        <w:tabs>
          <w:tab w:val="left" w:pos="2552"/>
        </w:tabs>
        <w:spacing w:after="120"/>
        <w:ind w:left="2552" w:hanging="2552"/>
      </w:pPr>
    </w:p>
    <w:p w:rsidR="00C62CFE" w:rsidRPr="0067519B" w:rsidRDefault="00052F90" w:rsidP="00367D69">
      <w:pPr>
        <w:spacing w:after="120"/>
        <w:rPr>
          <w:b/>
        </w:rPr>
      </w:pPr>
      <w:r>
        <w:rPr>
          <w:b/>
        </w:rPr>
        <w:t>2015</w:t>
      </w:r>
      <w:r w:rsidR="0067519B" w:rsidRPr="0067519B">
        <w:rPr>
          <w:b/>
        </w:rPr>
        <w:t>. január 2</w:t>
      </w:r>
      <w:r w:rsidR="008B7B50">
        <w:rPr>
          <w:b/>
        </w:rPr>
        <w:t>2</w:t>
      </w:r>
      <w:r w:rsidR="00C62CFE" w:rsidRPr="0067519B">
        <w:rPr>
          <w:b/>
        </w:rPr>
        <w:t>. (CSÜTÖRTÖK)</w:t>
      </w:r>
    </w:p>
    <w:p w:rsidR="00F52F63" w:rsidRDefault="00C62CFE" w:rsidP="00D303A5">
      <w:pPr>
        <w:spacing w:line="240" w:lineRule="exact"/>
        <w:rPr>
          <w:caps/>
        </w:rPr>
      </w:pPr>
      <w:r w:rsidRPr="00C62CFE">
        <w:t>10.00 - 12.30</w:t>
      </w:r>
      <w:r w:rsidR="003E5F85">
        <w:rPr>
          <w:b/>
        </w:rPr>
        <w:t xml:space="preserve">  </w:t>
      </w:r>
      <w:r w:rsidR="003E5F85">
        <w:rPr>
          <w:b/>
        </w:rPr>
        <w:tab/>
      </w:r>
      <w:r w:rsidR="00F52F63">
        <w:rPr>
          <w:b/>
        </w:rPr>
        <w:tab/>
      </w:r>
      <w:r w:rsidR="00F52F63">
        <w:rPr>
          <w:b/>
        </w:rPr>
        <w:tab/>
      </w:r>
      <w:r w:rsidR="00F52F63">
        <w:t>MEGNYIT</w:t>
      </w:r>
      <w:r w:rsidR="00E33B99">
        <w:t>Ó</w:t>
      </w:r>
      <w:r w:rsidR="00D303A5">
        <w:rPr>
          <w:b/>
        </w:rPr>
        <w:t>,</w:t>
      </w:r>
      <w:r w:rsidR="00D303A5">
        <w:t xml:space="preserve"> </w:t>
      </w:r>
      <w:r w:rsidR="00D04737" w:rsidRPr="00D04737">
        <w:rPr>
          <w:caps/>
        </w:rPr>
        <w:t>Köszöntés</w:t>
      </w:r>
      <w:r w:rsidR="00531E98">
        <w:rPr>
          <w:caps/>
        </w:rPr>
        <w:t>ek</w:t>
      </w:r>
    </w:p>
    <w:p w:rsidR="00710106" w:rsidRDefault="00710106" w:rsidP="00D303A5">
      <w:pPr>
        <w:spacing w:line="240" w:lineRule="exact"/>
        <w:rPr>
          <w:caps/>
        </w:rPr>
      </w:pPr>
    </w:p>
    <w:p w:rsidR="00710106" w:rsidRDefault="00710106" w:rsidP="00710106">
      <w:pPr>
        <w:spacing w:line="240" w:lineRule="exac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plenáris ülés</w:t>
      </w:r>
    </w:p>
    <w:p w:rsidR="00710106" w:rsidRDefault="00710106" w:rsidP="00710106">
      <w:pPr>
        <w:spacing w:line="240" w:lineRule="exact"/>
        <w:rPr>
          <w:caps/>
        </w:rPr>
      </w:pPr>
    </w:p>
    <w:p w:rsidR="00D303A5" w:rsidRPr="00D303A5" w:rsidRDefault="00D303A5" w:rsidP="00D303A5">
      <w:pPr>
        <w:spacing w:line="240" w:lineRule="exact"/>
      </w:pPr>
      <w:r>
        <w:rPr>
          <w:caps/>
        </w:rPr>
        <w:t>13.00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Ebéd</w:t>
      </w:r>
    </w:p>
    <w:p w:rsidR="00C62CFE" w:rsidRPr="00F52F63" w:rsidRDefault="00F52F63" w:rsidP="00F52F63">
      <w:pPr>
        <w:spacing w:before="120" w:after="120"/>
        <w:rPr>
          <w:caps/>
        </w:rPr>
      </w:pPr>
      <w:r>
        <w:rPr>
          <w:caps/>
        </w:rPr>
        <w:t xml:space="preserve">14.00 – 16.00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C62CFE" w:rsidRPr="00C62CFE">
        <w:t>SZEKCIÓÜLÉSEK</w:t>
      </w:r>
    </w:p>
    <w:p w:rsidR="00117535" w:rsidRPr="00A0340A" w:rsidRDefault="00C62CFE" w:rsidP="00F52F63">
      <w:pPr>
        <w:spacing w:before="120" w:line="240" w:lineRule="exact"/>
      </w:pPr>
      <w:r w:rsidRPr="00A0340A">
        <w:t>19.00</w:t>
      </w:r>
      <w:r w:rsidRPr="00A0340A">
        <w:tab/>
      </w:r>
      <w:r w:rsidR="00F52F63">
        <w:tab/>
      </w:r>
      <w:r w:rsidR="00F52F63">
        <w:tab/>
      </w:r>
      <w:r w:rsidR="00F52F63">
        <w:tab/>
      </w:r>
      <w:r w:rsidRPr="00A0340A">
        <w:t>FOGADÁS</w:t>
      </w:r>
    </w:p>
    <w:p w:rsidR="00E074BC" w:rsidRPr="00E074BC" w:rsidRDefault="00E074BC" w:rsidP="00E074BC">
      <w:pPr>
        <w:spacing w:before="120" w:after="120"/>
        <w:rPr>
          <w:b/>
          <w:sz w:val="16"/>
          <w:szCs w:val="16"/>
        </w:rPr>
      </w:pPr>
    </w:p>
    <w:p w:rsidR="004D7BAA" w:rsidRDefault="00D303A5" w:rsidP="004D7BAA">
      <w:pPr>
        <w:spacing w:before="120" w:after="120"/>
        <w:rPr>
          <w:b/>
        </w:rPr>
      </w:pPr>
      <w:r w:rsidRPr="0067519B">
        <w:rPr>
          <w:b/>
        </w:rPr>
        <w:t>201</w:t>
      </w:r>
      <w:r w:rsidR="00052F90">
        <w:rPr>
          <w:b/>
        </w:rPr>
        <w:t>5</w:t>
      </w:r>
      <w:r w:rsidR="0067519B" w:rsidRPr="0067519B">
        <w:rPr>
          <w:b/>
        </w:rPr>
        <w:t>. január 2</w:t>
      </w:r>
      <w:r w:rsidR="008B7B50">
        <w:rPr>
          <w:b/>
        </w:rPr>
        <w:t>3</w:t>
      </w:r>
      <w:r w:rsidR="00A0340A" w:rsidRPr="0067519B">
        <w:rPr>
          <w:b/>
        </w:rPr>
        <w:t>. (PÉNTEK)</w:t>
      </w:r>
    </w:p>
    <w:p w:rsidR="004D7BAA" w:rsidRDefault="00A0340A" w:rsidP="004D7BAA">
      <w:pPr>
        <w:spacing w:before="120" w:after="120"/>
        <w:rPr>
          <w:b/>
        </w:rPr>
      </w:pPr>
      <w:r w:rsidRPr="00A0340A">
        <w:t>09.00</w:t>
      </w:r>
      <w:r w:rsidR="00F40DCE">
        <w:t xml:space="preserve"> – 10.30</w:t>
      </w:r>
      <w:r w:rsidR="00D303A5">
        <w:tab/>
      </w:r>
      <w:r w:rsidR="004D7BAA">
        <w:tab/>
      </w:r>
      <w:r w:rsidR="004D7BAA">
        <w:tab/>
      </w:r>
      <w:r w:rsidR="00D303A5">
        <w:t>SZEKCIÓÜLÉSEK</w:t>
      </w:r>
    </w:p>
    <w:p w:rsidR="004D7BAA" w:rsidRDefault="00A0340A" w:rsidP="004D7BAA">
      <w:pPr>
        <w:spacing w:before="120" w:after="120"/>
        <w:rPr>
          <w:b/>
        </w:rPr>
      </w:pPr>
      <w:r w:rsidRPr="00A0340A">
        <w:t>11.00</w:t>
      </w:r>
      <w:r w:rsidR="00F40DCE">
        <w:t xml:space="preserve"> – 12.30</w:t>
      </w:r>
      <w:r w:rsidRPr="00A0340A">
        <w:tab/>
      </w:r>
      <w:r w:rsidR="004D7BAA">
        <w:tab/>
      </w:r>
      <w:r w:rsidR="004D7BAA">
        <w:tab/>
      </w:r>
      <w:r w:rsidR="007F32E3">
        <w:t>FÓRUM</w:t>
      </w:r>
    </w:p>
    <w:p w:rsidR="00A0340A" w:rsidRPr="004D7BAA" w:rsidRDefault="00A0340A" w:rsidP="004D7BAA">
      <w:pPr>
        <w:spacing w:before="120" w:after="120"/>
        <w:rPr>
          <w:b/>
        </w:rPr>
      </w:pPr>
      <w:r w:rsidRPr="00A0340A">
        <w:t>13.00</w:t>
      </w:r>
      <w:r w:rsidRPr="00A0340A">
        <w:tab/>
      </w:r>
      <w:r w:rsidR="004D7BAA">
        <w:tab/>
      </w:r>
      <w:r w:rsidR="004D7BAA">
        <w:tab/>
      </w:r>
      <w:r w:rsidR="004D7BAA">
        <w:tab/>
      </w:r>
      <w:r w:rsidRPr="00A0340A">
        <w:t>EBÉD</w:t>
      </w:r>
    </w:p>
    <w:p w:rsidR="00706E54" w:rsidRPr="00A0340A" w:rsidRDefault="00706E54" w:rsidP="00706E54">
      <w:pPr>
        <w:jc w:val="both"/>
      </w:pPr>
    </w:p>
    <w:p w:rsidR="00C62CFE" w:rsidRPr="0067519B" w:rsidRDefault="00C62CFE" w:rsidP="00C62CFE">
      <w:pPr>
        <w:jc w:val="both"/>
      </w:pPr>
      <w:r w:rsidRPr="00C62CFE">
        <w:rPr>
          <w:b/>
        </w:rPr>
        <w:t>Az előadás ideje 10 perc</w:t>
      </w:r>
      <w:r w:rsidRPr="00C62CFE">
        <w:rPr>
          <w:b/>
          <w:bCs/>
        </w:rPr>
        <w:t>.</w:t>
      </w:r>
      <w:r w:rsidRPr="00C62CFE">
        <w:t xml:space="preserve"> </w:t>
      </w:r>
      <w:r w:rsidR="00367D69">
        <w:t>A konferencia előadásainak és posztereinek anyagát</w:t>
      </w:r>
      <w:r w:rsidR="00367D69" w:rsidRPr="00C62CFE">
        <w:t xml:space="preserve"> </w:t>
      </w:r>
      <w:r w:rsidR="00E44CE0">
        <w:t xml:space="preserve">a </w:t>
      </w:r>
      <w:r w:rsidR="00E44CE0" w:rsidRPr="00E44CE0">
        <w:rPr>
          <w:b/>
        </w:rPr>
        <w:t>Georgikon for Agriculture</w:t>
      </w:r>
      <w:r w:rsidR="004D7BAA">
        <w:t xml:space="preserve"> című</w:t>
      </w:r>
      <w:r w:rsidR="00E44CE0">
        <w:t xml:space="preserve"> folyóirat különszámában</w:t>
      </w:r>
      <w:r w:rsidR="004D7BAA">
        <w:t xml:space="preserve"> </w:t>
      </w:r>
      <w:r w:rsidR="00367D69">
        <w:t>jelentetjük meg.</w:t>
      </w:r>
      <w:r w:rsidR="004D7BAA">
        <w:t xml:space="preserve"> A kéziratok elkészíthetők</w:t>
      </w:r>
      <w:r w:rsidR="00367D69">
        <w:t xml:space="preserve"> </w:t>
      </w:r>
      <w:r w:rsidR="004D7BAA">
        <w:t xml:space="preserve">magyar, vagy angol nyelven. Az angol nyelvű előadások külön szekció(k)ban kerülnek </w:t>
      </w:r>
      <w:r w:rsidR="004D7BAA">
        <w:lastRenderedPageBreak/>
        <w:t xml:space="preserve">bemutatásra. </w:t>
      </w:r>
      <w:r w:rsidR="00045063">
        <w:t>A</w:t>
      </w:r>
      <w:r w:rsidRPr="00C62CFE">
        <w:t xml:space="preserve"> </w:t>
      </w:r>
      <w:r w:rsidRPr="00045063">
        <w:rPr>
          <w:b/>
        </w:rPr>
        <w:t>maximum 5 oldal</w:t>
      </w:r>
      <w:r w:rsidRPr="00C62CFE">
        <w:t xml:space="preserve"> terjedelmű kéziratot </w:t>
      </w:r>
      <w:r w:rsidRPr="00045063">
        <w:rPr>
          <w:b/>
        </w:rPr>
        <w:t xml:space="preserve">a mellékelt </w:t>
      </w:r>
      <w:r w:rsidR="00045063" w:rsidRPr="00045063">
        <w:rPr>
          <w:b/>
        </w:rPr>
        <w:t xml:space="preserve">angol vagy magyar nyelvű </w:t>
      </w:r>
      <w:r w:rsidRPr="00045063">
        <w:rPr>
          <w:b/>
        </w:rPr>
        <w:t>minta szerint</w:t>
      </w:r>
      <w:r w:rsidRPr="00C62CFE">
        <w:t xml:space="preserve"> kérjük megküldeni </w:t>
      </w:r>
      <w:r w:rsidR="00E44CE0" w:rsidRPr="0067519B">
        <w:rPr>
          <w:b/>
        </w:rPr>
        <w:t>201</w:t>
      </w:r>
      <w:r w:rsidR="008B7B50">
        <w:rPr>
          <w:b/>
        </w:rPr>
        <w:t>4</w:t>
      </w:r>
      <w:r w:rsidRPr="0067519B">
        <w:rPr>
          <w:b/>
        </w:rPr>
        <w:t xml:space="preserve">. </w:t>
      </w:r>
      <w:r w:rsidR="00045063">
        <w:rPr>
          <w:b/>
        </w:rPr>
        <w:t>november</w:t>
      </w:r>
      <w:r w:rsidR="0067519B" w:rsidRPr="0067519B">
        <w:rPr>
          <w:b/>
        </w:rPr>
        <w:t xml:space="preserve"> 2</w:t>
      </w:r>
      <w:r w:rsidR="008B7B50">
        <w:rPr>
          <w:b/>
        </w:rPr>
        <w:t>1</w:t>
      </w:r>
      <w:r w:rsidR="0067519B" w:rsidRPr="0067519B">
        <w:rPr>
          <w:b/>
        </w:rPr>
        <w:t>-ig</w:t>
      </w:r>
      <w:r w:rsidR="0080259B" w:rsidRPr="0067519B">
        <w:t xml:space="preserve"> </w:t>
      </w:r>
      <w:r w:rsidR="00D303A5" w:rsidRPr="00052F90">
        <w:rPr>
          <w:b/>
        </w:rPr>
        <w:t xml:space="preserve">a </w:t>
      </w:r>
      <w:r w:rsidR="00184433">
        <w:rPr>
          <w:b/>
        </w:rPr>
        <w:t>ppi@georgikon.hu</w:t>
      </w:r>
      <w:r w:rsidR="0010328A" w:rsidRPr="0067519B">
        <w:rPr>
          <w:sz w:val="20"/>
          <w:szCs w:val="20"/>
        </w:rPr>
        <w:t xml:space="preserve"> </w:t>
      </w:r>
      <w:r w:rsidR="0080259B" w:rsidRPr="0067519B">
        <w:t>e-mail címre</w:t>
      </w:r>
      <w:r w:rsidRPr="0067519B">
        <w:t xml:space="preserve">. </w:t>
      </w:r>
    </w:p>
    <w:p w:rsidR="00F52F63" w:rsidRDefault="00C62CFE" w:rsidP="00C62CFE">
      <w:pPr>
        <w:jc w:val="both"/>
      </w:pPr>
      <w:r w:rsidRPr="00C62CFE">
        <w:t xml:space="preserve">A Fórum </w:t>
      </w:r>
      <w:r w:rsidR="00F52F63">
        <w:t xml:space="preserve">teljes ideje alatt </w:t>
      </w:r>
      <w:r w:rsidR="005523C4" w:rsidRPr="00C62CFE">
        <w:t>poszter</w:t>
      </w:r>
      <w:r w:rsidR="00F52F63">
        <w:t>ek bemutatására</w:t>
      </w:r>
      <w:r w:rsidRPr="00C62CFE">
        <w:t xml:space="preserve"> </w:t>
      </w:r>
      <w:r w:rsidR="00F52F63" w:rsidRPr="00C62CFE">
        <w:t xml:space="preserve">lesz </w:t>
      </w:r>
      <w:r w:rsidRPr="00C62CFE">
        <w:t>lehetőség. A poszterek számára 100×160 cm felület áll rendelkezé</w:t>
      </w:r>
      <w:r w:rsidR="00925764">
        <w:t>sre</w:t>
      </w:r>
      <w:r w:rsidR="00D303A5">
        <w:t xml:space="preserve">, amelyek felszereléséhez a szükséges eszközöket biztosítjuk. </w:t>
      </w:r>
      <w:r w:rsidR="00A73924">
        <w:t>A Fórumon csak az előzetesen bejelentett és elfogadott előadások, valamint poszterek kerülnek bemutatásra.</w:t>
      </w:r>
    </w:p>
    <w:p w:rsidR="00F52F63" w:rsidRDefault="00F52F63" w:rsidP="00C62CFE">
      <w:pPr>
        <w:jc w:val="both"/>
      </w:pPr>
    </w:p>
    <w:p w:rsidR="00E26900" w:rsidRPr="00E26900" w:rsidRDefault="004D7BAA" w:rsidP="00C62CFE">
      <w:pPr>
        <w:jc w:val="both"/>
      </w:pPr>
      <w:r>
        <w:t>Regisztrációs díj: 1</w:t>
      </w:r>
      <w:r w:rsidR="00045063">
        <w:t>4</w:t>
      </w:r>
      <w:r>
        <w:t>.</w:t>
      </w:r>
      <w:r w:rsidR="00045063">
        <w:t>0</w:t>
      </w:r>
      <w:r>
        <w:t>00 Ft,-</w:t>
      </w:r>
    </w:p>
    <w:p w:rsidR="00E26900" w:rsidRPr="00E26900" w:rsidRDefault="00E26900" w:rsidP="00C62CFE">
      <w:pPr>
        <w:jc w:val="both"/>
      </w:pPr>
      <w:r w:rsidRPr="00E26900">
        <w:t>Cégek részére poszter- és reklámanyagok bemutatása: 35.000</w:t>
      </w:r>
      <w:r w:rsidR="004D7BAA">
        <w:t xml:space="preserve"> Ft,-</w:t>
      </w:r>
    </w:p>
    <w:p w:rsidR="00E26900" w:rsidRPr="00E26900" w:rsidRDefault="00E26900" w:rsidP="00C62CFE">
      <w:pPr>
        <w:jc w:val="both"/>
      </w:pPr>
      <w:r w:rsidRPr="00E26900">
        <w:t>Szakember találkozó</w:t>
      </w:r>
      <w:r w:rsidR="004D7BAA">
        <w:t>:</w:t>
      </w:r>
      <w:r w:rsidRPr="00E26900">
        <w:t xml:space="preserve"> 5</w:t>
      </w:r>
      <w:r w:rsidR="00FA17C9">
        <w:t>.</w:t>
      </w:r>
      <w:r w:rsidRPr="00E26900">
        <w:t>500</w:t>
      </w:r>
      <w:r w:rsidR="004D7BAA">
        <w:t xml:space="preserve"> Ft,-</w:t>
      </w:r>
    </w:p>
    <w:p w:rsidR="00E26900" w:rsidRPr="00E26900" w:rsidRDefault="00045063" w:rsidP="00C62CFE">
      <w:pPr>
        <w:jc w:val="both"/>
      </w:pPr>
      <w:r>
        <w:t>Ebéd: 2</w:t>
      </w:r>
      <w:r w:rsidR="00FA17C9">
        <w:t>.</w:t>
      </w:r>
      <w:r>
        <w:t>0</w:t>
      </w:r>
      <w:r w:rsidR="00E26900" w:rsidRPr="00E26900">
        <w:t>00</w:t>
      </w:r>
      <w:r w:rsidR="004D7BAA">
        <w:t xml:space="preserve"> Ft,-</w:t>
      </w:r>
      <w:r w:rsidR="00E26900" w:rsidRPr="00E26900">
        <w:t>/nap</w:t>
      </w:r>
    </w:p>
    <w:p w:rsidR="00E26900" w:rsidRPr="00E26900" w:rsidRDefault="00E26900" w:rsidP="00C62CFE">
      <w:pPr>
        <w:jc w:val="both"/>
      </w:pPr>
      <w:r w:rsidRPr="00E26900">
        <w:t>A szállás lehetőségekről és elérhetőségekről a későbbiekben küldünk tájékoztatót</w:t>
      </w:r>
      <w:r w:rsidR="004D7BAA">
        <w:t>.</w:t>
      </w:r>
    </w:p>
    <w:p w:rsidR="00E26900" w:rsidRDefault="00E26900" w:rsidP="00C62CFE">
      <w:pPr>
        <w:jc w:val="both"/>
      </w:pPr>
    </w:p>
    <w:p w:rsidR="00C62CFE" w:rsidRDefault="00C62CFE" w:rsidP="00C62CFE">
      <w:pPr>
        <w:jc w:val="both"/>
      </w:pPr>
      <w:r w:rsidRPr="00C62CFE">
        <w:rPr>
          <w:b/>
        </w:rPr>
        <w:t>A jelentkezési lap beküldés</w:t>
      </w:r>
      <w:r w:rsidR="00E44CE0">
        <w:rPr>
          <w:b/>
        </w:rPr>
        <w:t>i határideje</w:t>
      </w:r>
      <w:r w:rsidR="00FA17C9">
        <w:rPr>
          <w:b/>
        </w:rPr>
        <w:t>:</w:t>
      </w:r>
      <w:r w:rsidR="00E44CE0">
        <w:rPr>
          <w:b/>
        </w:rPr>
        <w:t xml:space="preserve"> </w:t>
      </w:r>
      <w:r w:rsidR="00045063">
        <w:rPr>
          <w:b/>
        </w:rPr>
        <w:t>201</w:t>
      </w:r>
      <w:r w:rsidR="008B7B50">
        <w:rPr>
          <w:b/>
        </w:rPr>
        <w:t>4</w:t>
      </w:r>
      <w:r w:rsidR="00E26900" w:rsidRPr="0067519B">
        <w:rPr>
          <w:b/>
        </w:rPr>
        <w:t xml:space="preserve">. </w:t>
      </w:r>
      <w:r w:rsidR="00045063">
        <w:rPr>
          <w:b/>
        </w:rPr>
        <w:t>november</w:t>
      </w:r>
      <w:r w:rsidR="00045063" w:rsidRPr="0067519B">
        <w:rPr>
          <w:b/>
        </w:rPr>
        <w:t xml:space="preserve"> 2</w:t>
      </w:r>
      <w:r w:rsidR="00A6464E">
        <w:rPr>
          <w:b/>
        </w:rPr>
        <w:t>1</w:t>
      </w:r>
      <w:r w:rsidR="00E26900" w:rsidRPr="0067519B">
        <w:rPr>
          <w:b/>
        </w:rPr>
        <w:t>.</w:t>
      </w:r>
    </w:p>
    <w:p w:rsidR="00E26900" w:rsidRPr="00C62CFE" w:rsidRDefault="00E26900" w:rsidP="00C62CFE">
      <w:pPr>
        <w:jc w:val="both"/>
      </w:pPr>
    </w:p>
    <w:p w:rsidR="00C62CFE" w:rsidRPr="00C62CFE" w:rsidRDefault="00C62CFE" w:rsidP="00C62CFE">
      <w:pPr>
        <w:jc w:val="both"/>
      </w:pPr>
      <w:r w:rsidRPr="00C62CFE">
        <w:t>A Fórummal kapcsolatos bővebb tájékoztatás</w:t>
      </w:r>
      <w:r w:rsidR="00925764">
        <w:t xml:space="preserve">t – szükség esetén – </w:t>
      </w:r>
      <w:r w:rsidR="008B7B50">
        <w:t>Szolcsányi Éva</w:t>
      </w:r>
      <w:r w:rsidR="00925764">
        <w:t xml:space="preserve"> (telefon</w:t>
      </w:r>
      <w:r w:rsidRPr="00C62CFE">
        <w:t xml:space="preserve">: </w:t>
      </w:r>
      <w:r w:rsidR="00F55CCB">
        <w:t xml:space="preserve">+36 </w:t>
      </w:r>
      <w:r w:rsidRPr="00C62CFE">
        <w:t>83/5</w:t>
      </w:r>
      <w:r w:rsidR="00925764">
        <w:t>45-2</w:t>
      </w:r>
      <w:r w:rsidR="008B7B50">
        <w:t>12</w:t>
      </w:r>
      <w:r w:rsidRPr="00C62CFE">
        <w:t xml:space="preserve">, e-mail: </w:t>
      </w:r>
      <w:r w:rsidR="00F43A5C">
        <w:t>ppi@georgikon.hu</w:t>
      </w:r>
      <w:r w:rsidRPr="00C62CFE">
        <w:t xml:space="preserve">) ad. A Fórum dokumentumai megtalálhatók és letölthetők a </w:t>
      </w:r>
      <w:r w:rsidR="00052F90" w:rsidRPr="00052F90">
        <w:rPr>
          <w:b/>
          <w:i/>
        </w:rPr>
        <w:t>novenyvedelmi-intezet.georgikon.hu</w:t>
      </w:r>
      <w:r w:rsidRPr="00C62CFE">
        <w:t xml:space="preserve"> honlap </w:t>
      </w:r>
      <w:r w:rsidR="00170185">
        <w:t>Rendezvények menüpont alatt</w:t>
      </w:r>
      <w:r w:rsidRPr="00C62CFE">
        <w:t>.</w:t>
      </w:r>
    </w:p>
    <w:p w:rsidR="00C62CFE" w:rsidRDefault="00C62CFE" w:rsidP="00706E54">
      <w:pPr>
        <w:jc w:val="both"/>
      </w:pPr>
    </w:p>
    <w:p w:rsidR="00D34902" w:rsidRDefault="00D34902" w:rsidP="00706E54">
      <w:pPr>
        <w:jc w:val="both"/>
      </w:pPr>
    </w:p>
    <w:p w:rsidR="00DD3F9B" w:rsidRDefault="0010328A" w:rsidP="00706E54">
      <w:pPr>
        <w:jc w:val="both"/>
        <w:rPr>
          <w:b/>
          <w:i/>
          <w:u w:val="single"/>
        </w:rPr>
      </w:pPr>
      <w:r w:rsidRPr="004D7BAA">
        <w:rPr>
          <w:b/>
          <w:u w:val="single"/>
        </w:rPr>
        <w:t>Határidők</w:t>
      </w:r>
      <w:r w:rsidR="00233BB0">
        <w:rPr>
          <w:b/>
          <w:i/>
          <w:u w:val="single"/>
        </w:rPr>
        <w:t>:</w:t>
      </w:r>
    </w:p>
    <w:p w:rsidR="0010328A" w:rsidRPr="00A6464E" w:rsidRDefault="0010328A" w:rsidP="00706E54">
      <w:pPr>
        <w:jc w:val="both"/>
        <w:rPr>
          <w:b/>
          <w:i/>
          <w:color w:val="000000" w:themeColor="text1"/>
          <w:u w:val="single"/>
        </w:rPr>
      </w:pPr>
    </w:p>
    <w:p w:rsidR="00DD3F9B" w:rsidRPr="00A6464E" w:rsidRDefault="00DD3F9B" w:rsidP="00D34902">
      <w:pPr>
        <w:rPr>
          <w:color w:val="000000" w:themeColor="text1"/>
        </w:rPr>
      </w:pPr>
      <w:r w:rsidRPr="00A6464E">
        <w:rPr>
          <w:b/>
          <w:color w:val="000000" w:themeColor="text1"/>
        </w:rPr>
        <w:t>Jelentkezési lap</w:t>
      </w:r>
      <w:r w:rsidR="00E44CE0" w:rsidRPr="00A6464E">
        <w:rPr>
          <w:b/>
          <w:color w:val="000000" w:themeColor="text1"/>
        </w:rPr>
        <w:t xml:space="preserve"> visszaküldése:</w:t>
      </w:r>
      <w:r w:rsidR="00E44CE0" w:rsidRPr="00A6464E">
        <w:rPr>
          <w:b/>
          <w:color w:val="000000" w:themeColor="text1"/>
        </w:rPr>
        <w:tab/>
      </w:r>
      <w:r w:rsidR="00E44CE0" w:rsidRPr="00A6464E">
        <w:rPr>
          <w:b/>
          <w:color w:val="000000" w:themeColor="text1"/>
        </w:rPr>
        <w:tab/>
        <w:t>201</w:t>
      </w:r>
      <w:r w:rsidR="00A6464E" w:rsidRPr="00A6464E">
        <w:rPr>
          <w:b/>
          <w:color w:val="000000" w:themeColor="text1"/>
        </w:rPr>
        <w:t>4</w:t>
      </w:r>
      <w:r w:rsidR="00A378A1" w:rsidRPr="00A6464E">
        <w:rPr>
          <w:b/>
          <w:color w:val="000000" w:themeColor="text1"/>
        </w:rPr>
        <w:t xml:space="preserve">. </w:t>
      </w:r>
      <w:r w:rsidR="00045063" w:rsidRPr="00A6464E">
        <w:rPr>
          <w:b/>
          <w:color w:val="000000" w:themeColor="text1"/>
        </w:rPr>
        <w:t>november 2</w:t>
      </w:r>
      <w:r w:rsidR="00A6464E" w:rsidRPr="00A6464E">
        <w:rPr>
          <w:b/>
          <w:color w:val="000000" w:themeColor="text1"/>
        </w:rPr>
        <w:t>1</w:t>
      </w:r>
      <w:r w:rsidR="00C14618" w:rsidRPr="00A6464E">
        <w:rPr>
          <w:b/>
          <w:color w:val="000000" w:themeColor="text1"/>
        </w:rPr>
        <w:t>.</w:t>
      </w:r>
    </w:p>
    <w:p w:rsidR="00DD3F9B" w:rsidRPr="00A6464E" w:rsidRDefault="00DD3F9B" w:rsidP="00706E54">
      <w:pPr>
        <w:jc w:val="both"/>
        <w:rPr>
          <w:b/>
          <w:color w:val="000000" w:themeColor="text1"/>
        </w:rPr>
      </w:pPr>
      <w:r w:rsidRPr="00A6464E">
        <w:rPr>
          <w:b/>
          <w:color w:val="000000" w:themeColor="text1"/>
        </w:rPr>
        <w:t>Dolgozat elektronikus benyújtása</w:t>
      </w:r>
      <w:r w:rsidR="005523C4" w:rsidRPr="00A6464E">
        <w:rPr>
          <w:b/>
          <w:color w:val="000000" w:themeColor="text1"/>
        </w:rPr>
        <w:t>:</w:t>
      </w:r>
      <w:r w:rsidR="00E44CE0" w:rsidRPr="00A6464E">
        <w:rPr>
          <w:b/>
          <w:color w:val="000000" w:themeColor="text1"/>
        </w:rPr>
        <w:tab/>
      </w:r>
      <w:r w:rsidR="00E44CE0" w:rsidRPr="00A6464E">
        <w:rPr>
          <w:b/>
          <w:color w:val="000000" w:themeColor="text1"/>
        </w:rPr>
        <w:tab/>
        <w:t>201</w:t>
      </w:r>
      <w:r w:rsidR="00052F90">
        <w:rPr>
          <w:b/>
          <w:color w:val="000000" w:themeColor="text1"/>
        </w:rPr>
        <w:t>4</w:t>
      </w:r>
      <w:r w:rsidRPr="00A6464E">
        <w:rPr>
          <w:b/>
          <w:color w:val="000000" w:themeColor="text1"/>
        </w:rPr>
        <w:t xml:space="preserve">. </w:t>
      </w:r>
      <w:r w:rsidR="00045063" w:rsidRPr="00A6464E">
        <w:rPr>
          <w:b/>
          <w:color w:val="000000" w:themeColor="text1"/>
        </w:rPr>
        <w:t>november 2</w:t>
      </w:r>
      <w:r w:rsidR="00A6464E" w:rsidRPr="00A6464E">
        <w:rPr>
          <w:b/>
          <w:color w:val="000000" w:themeColor="text1"/>
        </w:rPr>
        <w:t>1</w:t>
      </w:r>
      <w:r w:rsidR="0067519B" w:rsidRPr="00A6464E">
        <w:rPr>
          <w:b/>
          <w:color w:val="000000" w:themeColor="text1"/>
        </w:rPr>
        <w:t>.</w:t>
      </w:r>
    </w:p>
    <w:p w:rsidR="00DD3F9B" w:rsidRPr="00A6464E" w:rsidRDefault="006F085F" w:rsidP="00706E54">
      <w:pPr>
        <w:jc w:val="both"/>
        <w:rPr>
          <w:b/>
          <w:color w:val="000000" w:themeColor="text1"/>
        </w:rPr>
      </w:pPr>
      <w:r w:rsidRPr="00A6464E">
        <w:rPr>
          <w:b/>
          <w:color w:val="000000" w:themeColor="text1"/>
        </w:rPr>
        <w:t>Részvételi díj befizetésének határideje</w:t>
      </w:r>
      <w:r w:rsidR="00925764" w:rsidRPr="00A6464E">
        <w:rPr>
          <w:b/>
          <w:color w:val="000000" w:themeColor="text1"/>
        </w:rPr>
        <w:t>:</w:t>
      </w:r>
      <w:r w:rsidR="00925764" w:rsidRPr="00A6464E">
        <w:rPr>
          <w:b/>
          <w:color w:val="000000" w:themeColor="text1"/>
        </w:rPr>
        <w:tab/>
      </w:r>
      <w:r w:rsidR="00E44CE0" w:rsidRPr="00A6464E">
        <w:rPr>
          <w:b/>
          <w:color w:val="000000" w:themeColor="text1"/>
        </w:rPr>
        <w:t>201</w:t>
      </w:r>
      <w:r w:rsidR="00052F90">
        <w:rPr>
          <w:b/>
          <w:color w:val="000000" w:themeColor="text1"/>
        </w:rPr>
        <w:t>5</w:t>
      </w:r>
      <w:r w:rsidR="00233BB0" w:rsidRPr="00A6464E">
        <w:rPr>
          <w:b/>
          <w:color w:val="000000" w:themeColor="text1"/>
        </w:rPr>
        <w:t xml:space="preserve">. január </w:t>
      </w:r>
      <w:r w:rsidR="002212CB">
        <w:rPr>
          <w:b/>
          <w:color w:val="000000" w:themeColor="text1"/>
        </w:rPr>
        <w:t>2</w:t>
      </w:r>
      <w:r w:rsidR="00925764" w:rsidRPr="00A6464E">
        <w:rPr>
          <w:b/>
          <w:color w:val="000000" w:themeColor="text1"/>
        </w:rPr>
        <w:t>.</w:t>
      </w:r>
    </w:p>
    <w:p w:rsidR="00233BB0" w:rsidRPr="00A6464E" w:rsidRDefault="00233BB0" w:rsidP="00B31DAD">
      <w:pPr>
        <w:rPr>
          <w:color w:val="000000" w:themeColor="text1"/>
        </w:rPr>
      </w:pPr>
    </w:p>
    <w:p w:rsidR="00D34902" w:rsidRPr="00A6464E" w:rsidRDefault="00D34902" w:rsidP="00B31DAD">
      <w:pPr>
        <w:rPr>
          <w:color w:val="000000" w:themeColor="text1"/>
        </w:rPr>
      </w:pPr>
    </w:p>
    <w:p w:rsidR="00D34902" w:rsidRDefault="00D34902" w:rsidP="00B31DAD"/>
    <w:p w:rsidR="0065018F" w:rsidRPr="004D7BAA" w:rsidRDefault="004D7BAA" w:rsidP="00E26900">
      <w:pPr>
        <w:jc w:val="both"/>
        <w:rPr>
          <w:b/>
          <w:i/>
        </w:rPr>
      </w:pPr>
      <w:r w:rsidRPr="004D7BAA">
        <w:rPr>
          <w:b/>
          <w:i/>
        </w:rPr>
        <w:t>A GEORGIKON FOR AGRICULTURE CÍMŰ FOLYÓIRATBAN TÖRTÉNŐ MEGJELENÉS ÉRDEKÉBEN KÉRJÜK A HATÁRIDŐK PONTOS BETARTÁSÁT!</w:t>
      </w:r>
    </w:p>
    <w:p w:rsidR="0067519B" w:rsidRDefault="0067519B" w:rsidP="00B31DAD"/>
    <w:p w:rsidR="00D34902" w:rsidRDefault="00D34902" w:rsidP="00B31DAD"/>
    <w:p w:rsidR="00D34902" w:rsidRDefault="00D34902" w:rsidP="00B31DAD"/>
    <w:p w:rsidR="00B31DAD" w:rsidRDefault="00B31DAD" w:rsidP="00B31DAD">
      <w:pPr>
        <w:rPr>
          <w:b/>
          <w:i/>
        </w:rPr>
      </w:pPr>
      <w:r>
        <w:rPr>
          <w:b/>
          <w:i/>
        </w:rPr>
        <w:t>Szervezőbizottság:</w:t>
      </w:r>
    </w:p>
    <w:p w:rsidR="00B31DAD" w:rsidRDefault="00B31DAD" w:rsidP="00B31DAD"/>
    <w:p w:rsidR="00B31DAD" w:rsidRDefault="00B31DAD" w:rsidP="00B31DAD">
      <w:r>
        <w:t>Elnök: Dr. Takács András Péter egyetemi docens, intézetigazgató</w:t>
      </w:r>
    </w:p>
    <w:p w:rsidR="00B31DAD" w:rsidRDefault="00B31DAD" w:rsidP="00B31DAD">
      <w:r>
        <w:t>Titkár: Dr. Budai Péter egyetemi docens</w:t>
      </w:r>
    </w:p>
    <w:p w:rsidR="00184433" w:rsidRDefault="00045063" w:rsidP="00184433">
      <w:r>
        <w:t>Szervezőtitkár:</w:t>
      </w:r>
      <w:r w:rsidRPr="00045063">
        <w:t xml:space="preserve"> </w:t>
      </w:r>
      <w:r w:rsidR="008B7B50">
        <w:t>Szolcsányi Éva</w:t>
      </w:r>
      <w:r w:rsidR="00170185">
        <w:t xml:space="preserve"> </w:t>
      </w:r>
      <w:r w:rsidR="00184433">
        <w:t>szervező</w:t>
      </w:r>
      <w:r w:rsidR="00F43A5C">
        <w:t>titkár</w:t>
      </w:r>
    </w:p>
    <w:p w:rsidR="00170185" w:rsidRDefault="00184433" w:rsidP="00184433">
      <w:pPr>
        <w:tabs>
          <w:tab w:val="left" w:pos="1560"/>
        </w:tabs>
      </w:pPr>
      <w:r>
        <w:tab/>
      </w:r>
      <w:r w:rsidR="00170185">
        <w:t>Kormos Éva intézeti mérnök</w:t>
      </w:r>
    </w:p>
    <w:p w:rsidR="00184433" w:rsidRDefault="00B31DAD" w:rsidP="00B31DAD">
      <w:r>
        <w:t>Tagok:</w:t>
      </w:r>
      <w:r w:rsidR="00052F90">
        <w:t xml:space="preserve"> </w:t>
      </w:r>
    </w:p>
    <w:p w:rsidR="008B7B50" w:rsidRDefault="00184433" w:rsidP="00B31DAD">
      <w:r>
        <w:tab/>
      </w:r>
      <w:r w:rsidR="008B7B50">
        <w:t>Dr. Csitári Gábor egyetemi docens</w:t>
      </w:r>
    </w:p>
    <w:p w:rsidR="00B31DAD" w:rsidRDefault="008B7B50" w:rsidP="00B31DAD">
      <w:r>
        <w:tab/>
      </w:r>
      <w:r w:rsidR="00B31DAD">
        <w:t>Dr. Gáborjányi Richard egyetemi tanár</w:t>
      </w:r>
    </w:p>
    <w:p w:rsidR="00B31DAD" w:rsidRDefault="00B31DAD" w:rsidP="00B31DAD">
      <w:r>
        <w:tab/>
        <w:t>Dr. Horváth József professor emeritus</w:t>
      </w:r>
    </w:p>
    <w:p w:rsidR="00B31DAD" w:rsidRDefault="00B31DAD" w:rsidP="00B31DAD">
      <w:r>
        <w:tab/>
      </w:r>
      <w:r w:rsidR="008B7B50">
        <w:t xml:space="preserve">Dr. </w:t>
      </w:r>
      <w:r>
        <w:t>Keresztes Balázs intézeti mérnök</w:t>
      </w:r>
    </w:p>
    <w:p w:rsidR="00B31DAD" w:rsidRDefault="00B31DAD" w:rsidP="00B31DAD">
      <w:r>
        <w:tab/>
        <w:t>Dr. Marczali Zsolt egyetemi docens</w:t>
      </w:r>
    </w:p>
    <w:p w:rsidR="00B31DAD" w:rsidRDefault="00B31DAD" w:rsidP="00B31DAD">
      <w:r>
        <w:tab/>
        <w:t>Dr. Nádasyné dr. Ihárosi Erzsébet egyetemi docens</w:t>
      </w:r>
    </w:p>
    <w:p w:rsidR="00B31DAD" w:rsidRDefault="00B31DAD" w:rsidP="00B31DAD">
      <w:r>
        <w:tab/>
        <w:t>Dr. Szabó Rita egyetemi tanársegéd</w:t>
      </w:r>
    </w:p>
    <w:p w:rsidR="008B7B50" w:rsidRDefault="008B7B50" w:rsidP="00B31DAD">
      <w:r>
        <w:tab/>
        <w:t>Dr. Szomolányi Andrea egyetemi docens</w:t>
      </w:r>
    </w:p>
    <w:p w:rsidR="008B7B50" w:rsidRDefault="008B7B50" w:rsidP="00B31DAD">
      <w:r>
        <w:tab/>
        <w:t>Csütörtökiné Rigó Erzsébet laboráns</w:t>
      </w:r>
    </w:p>
    <w:p w:rsidR="00B31DAD" w:rsidRDefault="00B31DAD" w:rsidP="00B31DAD">
      <w:r>
        <w:tab/>
        <w:t>Patyi Lászlóné technikai asszisztens</w:t>
      </w:r>
    </w:p>
    <w:p w:rsidR="00933D2E" w:rsidRDefault="00B31DAD" w:rsidP="00B31DAD">
      <w:r>
        <w:tab/>
        <w:t>Világos Lászlóné technikai asszisztens</w:t>
      </w:r>
    </w:p>
    <w:p w:rsidR="00B31DAD" w:rsidRDefault="00933D2E" w:rsidP="00B31DAD">
      <w:pPr>
        <w:rPr>
          <w:b/>
          <w:i/>
        </w:rPr>
      </w:pPr>
      <w:r>
        <w:br w:type="page"/>
      </w:r>
      <w:r w:rsidR="00B31DAD">
        <w:rPr>
          <w:b/>
          <w:i/>
        </w:rPr>
        <w:lastRenderedPageBreak/>
        <w:t>Fórum Titkárság:</w:t>
      </w:r>
    </w:p>
    <w:p w:rsidR="00B31DAD" w:rsidRDefault="00B31DAD" w:rsidP="00B31DAD"/>
    <w:p w:rsidR="00B31DAD" w:rsidRDefault="00B31DAD" w:rsidP="00B31DAD">
      <w:pPr>
        <w:jc w:val="both"/>
      </w:pPr>
      <w:r>
        <w:t xml:space="preserve">A Fórummal kapcsolatos valamennyi kérdéssel, kéréssel és a levelezéssel </w:t>
      </w:r>
      <w:r w:rsidR="00D34902">
        <w:t xml:space="preserve">kapcsolatban </w:t>
      </w:r>
      <w:r>
        <w:t>az alábbi elérhetőségek állnak szíves rendelkezésükre.</w:t>
      </w:r>
    </w:p>
    <w:p w:rsidR="00B31DAD" w:rsidRDefault="00B31DAD" w:rsidP="00B31DAD"/>
    <w:p w:rsidR="00B31DAD" w:rsidRDefault="00B31DAD" w:rsidP="00B31DAD">
      <w:r>
        <w:t>Dr. Takács András Péter</w:t>
      </w:r>
    </w:p>
    <w:p w:rsidR="00B31DAD" w:rsidRDefault="00B31DAD" w:rsidP="00B31DAD">
      <w:r>
        <w:t>egyetemi docens, intézetigazgató</w:t>
      </w:r>
    </w:p>
    <w:p w:rsidR="00B31DAD" w:rsidRDefault="00B31DAD" w:rsidP="00B31DAD">
      <w:r>
        <w:t>a Szervezőbizottság elnöke</w:t>
      </w:r>
    </w:p>
    <w:p w:rsidR="00B31DAD" w:rsidRDefault="00B31DAD" w:rsidP="00B31DAD">
      <w:r>
        <w:t>Pannon Egyetem Georgikon Kar Növényvédelmi Intézet</w:t>
      </w:r>
    </w:p>
    <w:p w:rsidR="00B31DAD" w:rsidRDefault="00B31DAD" w:rsidP="00B31DAD">
      <w:r>
        <w:t xml:space="preserve">8360 Keszthely, Deák F. u. </w:t>
      </w:r>
      <w:r w:rsidR="00052F90">
        <w:t>16</w:t>
      </w:r>
      <w:r>
        <w:t>.</w:t>
      </w:r>
    </w:p>
    <w:p w:rsidR="00B31DAD" w:rsidRDefault="00B31DAD" w:rsidP="00B31DAD">
      <w:r>
        <w:t>(83) 545-217</w:t>
      </w:r>
    </w:p>
    <w:p w:rsidR="00B31DAD" w:rsidRDefault="00B31DAD" w:rsidP="00B31DAD"/>
    <w:p w:rsidR="00B31DAD" w:rsidRDefault="008B7B50" w:rsidP="00B31DAD">
      <w:r>
        <w:t>Szolcsányi Éva, Kormos Éva</w:t>
      </w:r>
    </w:p>
    <w:p w:rsidR="00B31DAD" w:rsidRDefault="00D303A5" w:rsidP="00B31DAD">
      <w:r>
        <w:t>szervezőtitkár</w:t>
      </w:r>
      <w:r w:rsidR="008B7B50">
        <w:t>ok</w:t>
      </w:r>
    </w:p>
    <w:p w:rsidR="00B31DAD" w:rsidRDefault="00B31DAD" w:rsidP="00B31DAD">
      <w:r>
        <w:t>Pannon Egyetem Georgikon Kar Növényvédelmi Intézet</w:t>
      </w:r>
    </w:p>
    <w:p w:rsidR="00B31DAD" w:rsidRDefault="00B31DAD" w:rsidP="00B31DAD">
      <w:r>
        <w:t xml:space="preserve">8360 Keszthely, Deák F. u. </w:t>
      </w:r>
      <w:r w:rsidR="00052F90">
        <w:t>16</w:t>
      </w:r>
      <w:r>
        <w:t>.</w:t>
      </w:r>
    </w:p>
    <w:p w:rsidR="00B31DAD" w:rsidRDefault="00D34902" w:rsidP="00B31DAD">
      <w:r>
        <w:t xml:space="preserve">Tel.: </w:t>
      </w:r>
      <w:r w:rsidR="00B31DAD">
        <w:t>(83) 545-212</w:t>
      </w:r>
    </w:p>
    <w:p w:rsidR="008B7B50" w:rsidRDefault="00B31DAD" w:rsidP="00B31DAD">
      <w:r>
        <w:t>e-mail</w:t>
      </w:r>
      <w:r w:rsidR="00F43A5C">
        <w:t>:</w:t>
      </w:r>
      <w:r w:rsidR="008B7B50" w:rsidRPr="00170185">
        <w:t xml:space="preserve"> </w:t>
      </w:r>
      <w:hyperlink r:id="rId11" w:history="1">
        <w:r w:rsidR="008B7B50" w:rsidRPr="00170185">
          <w:rPr>
            <w:rStyle w:val="Hiperhivatkozs"/>
            <w:color w:val="auto"/>
            <w:u w:val="none"/>
          </w:rPr>
          <w:t>ppi@georgikon.hu</w:t>
        </w:r>
      </w:hyperlink>
    </w:p>
    <w:p w:rsidR="008B7B50" w:rsidRDefault="008B7B50" w:rsidP="00B31DAD"/>
    <w:p w:rsidR="00D303A5" w:rsidRDefault="001E188C" w:rsidP="00B31DAD">
      <w:hyperlink r:id="rId12" w:history="1">
        <w:r w:rsidR="00170185" w:rsidRPr="00170185">
          <w:rPr>
            <w:rStyle w:val="Hiperhivatkozs"/>
            <w:color w:val="auto"/>
            <w:u w:val="none"/>
          </w:rPr>
          <w:t>http://novenyvedelmi-intezet.georgikon.hu</w:t>
        </w:r>
      </w:hyperlink>
      <w:bookmarkStart w:id="0" w:name="_GoBack"/>
      <w:bookmarkEnd w:id="0"/>
    </w:p>
    <w:sectPr w:rsidR="00D303A5" w:rsidSect="003E5F85">
      <w:headerReference w:type="default" r:id="rId13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D" w:rsidRDefault="00763C9D" w:rsidP="00B91BE3">
      <w:r>
        <w:separator/>
      </w:r>
    </w:p>
  </w:endnote>
  <w:endnote w:type="continuationSeparator" w:id="0">
    <w:p w:rsidR="00763C9D" w:rsidRDefault="00763C9D" w:rsidP="00B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D" w:rsidRDefault="00763C9D" w:rsidP="00B91BE3">
      <w:r>
        <w:separator/>
      </w:r>
    </w:p>
  </w:footnote>
  <w:footnote w:type="continuationSeparator" w:id="0">
    <w:p w:rsidR="00763C9D" w:rsidRDefault="00763C9D" w:rsidP="00B9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E3" w:rsidRDefault="001E188C">
    <w:pPr>
      <w:pStyle w:val="lfej"/>
      <w:jc w:val="center"/>
    </w:pPr>
    <w:r>
      <w:fldChar w:fldCharType="begin"/>
    </w:r>
    <w:r w:rsidR="009A170A">
      <w:instrText xml:space="preserve"> PAGE   \* MERGEFORMAT </w:instrText>
    </w:r>
    <w:r>
      <w:fldChar w:fldCharType="separate"/>
    </w:r>
    <w:r w:rsidR="00F57CF5">
      <w:rPr>
        <w:noProof/>
      </w:rPr>
      <w:t>3</w:t>
    </w:r>
    <w:r>
      <w:rPr>
        <w:noProof/>
      </w:rPr>
      <w:fldChar w:fldCharType="end"/>
    </w:r>
  </w:p>
  <w:p w:rsidR="007F32E3" w:rsidRDefault="007F32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47"/>
    <w:multiLevelType w:val="hybridMultilevel"/>
    <w:tmpl w:val="11D0ABD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D162A"/>
    <w:multiLevelType w:val="hybridMultilevel"/>
    <w:tmpl w:val="F0D4ADEA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45D5631"/>
    <w:multiLevelType w:val="multilevel"/>
    <w:tmpl w:val="B10472F8"/>
    <w:lvl w:ilvl="0">
      <w:start w:val="500"/>
      <w:numFmt w:val="bullet"/>
      <w:lvlText w:val=""/>
      <w:lvlJc w:val="left"/>
      <w:pPr>
        <w:tabs>
          <w:tab w:val="num" w:pos="1844"/>
        </w:tabs>
        <w:ind w:left="184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3">
    <w:nsid w:val="4EF83487"/>
    <w:multiLevelType w:val="hybridMultilevel"/>
    <w:tmpl w:val="B10472F8"/>
    <w:lvl w:ilvl="0" w:tplc="428A0524">
      <w:start w:val="500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C81189"/>
    <w:multiLevelType w:val="hybridMultilevel"/>
    <w:tmpl w:val="B10472F8"/>
    <w:lvl w:ilvl="0" w:tplc="6188FA76">
      <w:start w:val="500"/>
      <w:numFmt w:val="bullet"/>
      <w:lvlText w:val=""/>
      <w:lvlJc w:val="left"/>
      <w:pPr>
        <w:tabs>
          <w:tab w:val="num" w:pos="1844"/>
        </w:tabs>
        <w:ind w:left="1844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5">
    <w:nsid w:val="6DCD21D0"/>
    <w:multiLevelType w:val="hybridMultilevel"/>
    <w:tmpl w:val="D562AC7C"/>
    <w:lvl w:ilvl="0" w:tplc="040E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7B6230B7"/>
    <w:multiLevelType w:val="hybridMultilevel"/>
    <w:tmpl w:val="B10472F8"/>
    <w:lvl w:ilvl="0" w:tplc="A2F4FEA0">
      <w:start w:val="500"/>
      <w:numFmt w:val="bullet"/>
      <w:lvlText w:val=""/>
      <w:lvlJc w:val="left"/>
      <w:pPr>
        <w:tabs>
          <w:tab w:val="num" w:pos="907"/>
        </w:tabs>
        <w:ind w:left="907" w:hanging="567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30548"/>
    <w:rsid w:val="00045063"/>
    <w:rsid w:val="00050960"/>
    <w:rsid w:val="00050A86"/>
    <w:rsid w:val="00052F90"/>
    <w:rsid w:val="00062FD0"/>
    <w:rsid w:val="00080C8A"/>
    <w:rsid w:val="000A08E1"/>
    <w:rsid w:val="000A7293"/>
    <w:rsid w:val="000D14CC"/>
    <w:rsid w:val="000E2A51"/>
    <w:rsid w:val="000E5386"/>
    <w:rsid w:val="000F1405"/>
    <w:rsid w:val="0010328A"/>
    <w:rsid w:val="00117535"/>
    <w:rsid w:val="001207A1"/>
    <w:rsid w:val="00154059"/>
    <w:rsid w:val="00170185"/>
    <w:rsid w:val="00172E20"/>
    <w:rsid w:val="00174008"/>
    <w:rsid w:val="00184433"/>
    <w:rsid w:val="001A0B7A"/>
    <w:rsid w:val="001B2698"/>
    <w:rsid w:val="001D1116"/>
    <w:rsid w:val="001E188C"/>
    <w:rsid w:val="001E5618"/>
    <w:rsid w:val="001E73C4"/>
    <w:rsid w:val="00203C37"/>
    <w:rsid w:val="002050A3"/>
    <w:rsid w:val="00210832"/>
    <w:rsid w:val="002212CB"/>
    <w:rsid w:val="00233BB0"/>
    <w:rsid w:val="002716D3"/>
    <w:rsid w:val="00285828"/>
    <w:rsid w:val="00287122"/>
    <w:rsid w:val="0029361F"/>
    <w:rsid w:val="00367D69"/>
    <w:rsid w:val="00380F9B"/>
    <w:rsid w:val="0038252A"/>
    <w:rsid w:val="003B1322"/>
    <w:rsid w:val="003E5F85"/>
    <w:rsid w:val="003E74A3"/>
    <w:rsid w:val="00416D50"/>
    <w:rsid w:val="00427CAD"/>
    <w:rsid w:val="00451E3B"/>
    <w:rsid w:val="00490432"/>
    <w:rsid w:val="004B5C40"/>
    <w:rsid w:val="004C1F24"/>
    <w:rsid w:val="004C73B8"/>
    <w:rsid w:val="004D7BAA"/>
    <w:rsid w:val="004E2430"/>
    <w:rsid w:val="00531E98"/>
    <w:rsid w:val="005338BC"/>
    <w:rsid w:val="005523C4"/>
    <w:rsid w:val="005639A0"/>
    <w:rsid w:val="0056661E"/>
    <w:rsid w:val="005A004E"/>
    <w:rsid w:val="005E0017"/>
    <w:rsid w:val="005E5B1A"/>
    <w:rsid w:val="005F5BC8"/>
    <w:rsid w:val="00603B7D"/>
    <w:rsid w:val="00632D52"/>
    <w:rsid w:val="0063543F"/>
    <w:rsid w:val="0063582C"/>
    <w:rsid w:val="00637D74"/>
    <w:rsid w:val="0065018F"/>
    <w:rsid w:val="00657CD9"/>
    <w:rsid w:val="0067519B"/>
    <w:rsid w:val="006A4A08"/>
    <w:rsid w:val="006A5AF2"/>
    <w:rsid w:val="006C0E01"/>
    <w:rsid w:val="006D13FE"/>
    <w:rsid w:val="006F085F"/>
    <w:rsid w:val="006F255C"/>
    <w:rsid w:val="00706E54"/>
    <w:rsid w:val="00710106"/>
    <w:rsid w:val="007445CA"/>
    <w:rsid w:val="00751D3D"/>
    <w:rsid w:val="00763C9D"/>
    <w:rsid w:val="00767544"/>
    <w:rsid w:val="00794EB5"/>
    <w:rsid w:val="007A1E46"/>
    <w:rsid w:val="007A5F22"/>
    <w:rsid w:val="007F32E3"/>
    <w:rsid w:val="0080259B"/>
    <w:rsid w:val="00814120"/>
    <w:rsid w:val="00824E58"/>
    <w:rsid w:val="00885612"/>
    <w:rsid w:val="008B2BA9"/>
    <w:rsid w:val="008B7B50"/>
    <w:rsid w:val="008C58FF"/>
    <w:rsid w:val="008D5328"/>
    <w:rsid w:val="00925764"/>
    <w:rsid w:val="00933D2E"/>
    <w:rsid w:val="00936327"/>
    <w:rsid w:val="0095662D"/>
    <w:rsid w:val="00973188"/>
    <w:rsid w:val="009A170A"/>
    <w:rsid w:val="009B5A21"/>
    <w:rsid w:val="009C74BD"/>
    <w:rsid w:val="009E3816"/>
    <w:rsid w:val="009F10B1"/>
    <w:rsid w:val="009F1B46"/>
    <w:rsid w:val="009F3ADD"/>
    <w:rsid w:val="00A0340A"/>
    <w:rsid w:val="00A0351D"/>
    <w:rsid w:val="00A062E1"/>
    <w:rsid w:val="00A16D26"/>
    <w:rsid w:val="00A378A1"/>
    <w:rsid w:val="00A46A10"/>
    <w:rsid w:val="00A63795"/>
    <w:rsid w:val="00A6464E"/>
    <w:rsid w:val="00A73924"/>
    <w:rsid w:val="00AA3254"/>
    <w:rsid w:val="00AD1C68"/>
    <w:rsid w:val="00AD4B63"/>
    <w:rsid w:val="00B150EF"/>
    <w:rsid w:val="00B269C5"/>
    <w:rsid w:val="00B31DAD"/>
    <w:rsid w:val="00B7624F"/>
    <w:rsid w:val="00B835A1"/>
    <w:rsid w:val="00B85CE3"/>
    <w:rsid w:val="00B912EB"/>
    <w:rsid w:val="00B91BE3"/>
    <w:rsid w:val="00B94239"/>
    <w:rsid w:val="00B957EA"/>
    <w:rsid w:val="00BC6C72"/>
    <w:rsid w:val="00BE4834"/>
    <w:rsid w:val="00C14618"/>
    <w:rsid w:val="00C17C5B"/>
    <w:rsid w:val="00C363FA"/>
    <w:rsid w:val="00C54D51"/>
    <w:rsid w:val="00C62CFE"/>
    <w:rsid w:val="00C86590"/>
    <w:rsid w:val="00C8794E"/>
    <w:rsid w:val="00C929B9"/>
    <w:rsid w:val="00CC4718"/>
    <w:rsid w:val="00CD785E"/>
    <w:rsid w:val="00D04737"/>
    <w:rsid w:val="00D303A5"/>
    <w:rsid w:val="00D34902"/>
    <w:rsid w:val="00D37596"/>
    <w:rsid w:val="00D73BCD"/>
    <w:rsid w:val="00D94D8D"/>
    <w:rsid w:val="00DA557D"/>
    <w:rsid w:val="00DD3F9B"/>
    <w:rsid w:val="00E03949"/>
    <w:rsid w:val="00E074BC"/>
    <w:rsid w:val="00E1579F"/>
    <w:rsid w:val="00E26900"/>
    <w:rsid w:val="00E33B99"/>
    <w:rsid w:val="00E33FE3"/>
    <w:rsid w:val="00E44CE0"/>
    <w:rsid w:val="00E45D24"/>
    <w:rsid w:val="00E70C37"/>
    <w:rsid w:val="00E81C4E"/>
    <w:rsid w:val="00E91ED3"/>
    <w:rsid w:val="00E9573B"/>
    <w:rsid w:val="00ED638D"/>
    <w:rsid w:val="00ED6DC7"/>
    <w:rsid w:val="00F05A1C"/>
    <w:rsid w:val="00F06772"/>
    <w:rsid w:val="00F40DCE"/>
    <w:rsid w:val="00F418D5"/>
    <w:rsid w:val="00F43A5C"/>
    <w:rsid w:val="00F52F63"/>
    <w:rsid w:val="00F55CCB"/>
    <w:rsid w:val="00F56FD8"/>
    <w:rsid w:val="00F57CF5"/>
    <w:rsid w:val="00F66D59"/>
    <w:rsid w:val="00F71FFF"/>
    <w:rsid w:val="00FA17C9"/>
    <w:rsid w:val="00FE26C1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3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62CFE"/>
    <w:pPr>
      <w:jc w:val="both"/>
    </w:pPr>
    <w:rPr>
      <w:rFonts w:ascii="Arial" w:hAnsi="Arial"/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62CFE"/>
    <w:rPr>
      <w:rFonts w:ascii="Arial" w:hAnsi="Arial"/>
      <w:sz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0340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0340A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1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1BE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91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1BE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C3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4C1F2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62CFE"/>
    <w:pPr>
      <w:jc w:val="both"/>
    </w:pPr>
    <w:rPr>
      <w:rFonts w:ascii="Arial" w:hAnsi="Arial"/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62CFE"/>
    <w:rPr>
      <w:rFonts w:ascii="Arial" w:hAnsi="Arial"/>
      <w:sz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0340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0340A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1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1BE3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91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1BE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venyvedelmi-intezet.georgik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i@georgikon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venyvedelmi-intezet.georgikon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3683-1188-4BE7-A3F4-BBA7E254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 tervezet</vt:lpstr>
    </vt:vector>
  </TitlesOfParts>
  <Company>MTA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tervezet</dc:title>
  <dc:creator>SzE</dc:creator>
  <cp:lastModifiedBy>107</cp:lastModifiedBy>
  <cp:revision>2</cp:revision>
  <cp:lastPrinted>2011-11-17T07:12:00Z</cp:lastPrinted>
  <dcterms:created xsi:type="dcterms:W3CDTF">2014-09-09T07:31:00Z</dcterms:created>
  <dcterms:modified xsi:type="dcterms:W3CDTF">2014-09-09T07:31:00Z</dcterms:modified>
</cp:coreProperties>
</file>