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FF" w:rsidRPr="00243A79" w:rsidRDefault="00FB7DFF" w:rsidP="00FB7DFF">
      <w:pPr>
        <w:spacing w:line="360" w:lineRule="auto"/>
        <w:jc w:val="center"/>
        <w:rPr>
          <w:b/>
          <w:sz w:val="32"/>
          <w:szCs w:val="32"/>
          <w:lang w:val="en-GB"/>
        </w:rPr>
      </w:pPr>
      <w:r w:rsidRPr="00243A79">
        <w:rPr>
          <w:b/>
          <w:sz w:val="32"/>
          <w:szCs w:val="32"/>
          <w:lang w:val="en-GB"/>
        </w:rPr>
        <w:t xml:space="preserve">The protective role of SMM against Dwarf Mosaic Virus </w:t>
      </w:r>
      <w:r w:rsidRPr="00243A79">
        <w:rPr>
          <w:b/>
          <w:sz w:val="32"/>
          <w:szCs w:val="32"/>
          <w:lang w:val="en-GB"/>
        </w:rPr>
        <w:br/>
        <w:t>infection in maize</w:t>
      </w:r>
    </w:p>
    <w:p w:rsidR="00FB7DFF" w:rsidRPr="00243A79" w:rsidRDefault="00FB7DFF" w:rsidP="00FB7DFF">
      <w:pPr>
        <w:spacing w:line="360" w:lineRule="auto"/>
        <w:rPr>
          <w:b/>
          <w:sz w:val="32"/>
          <w:szCs w:val="32"/>
          <w:lang w:val="en-GB"/>
        </w:rPr>
      </w:pPr>
    </w:p>
    <w:p w:rsidR="00FB7DFF" w:rsidRPr="00243A79" w:rsidRDefault="00FB7DFF" w:rsidP="00FB7DFF">
      <w:pPr>
        <w:spacing w:line="360" w:lineRule="auto"/>
        <w:jc w:val="center"/>
        <w:rPr>
          <w:b/>
          <w:i/>
          <w:sz w:val="28"/>
          <w:szCs w:val="28"/>
          <w:lang w:val="en-GB"/>
        </w:rPr>
      </w:pPr>
      <w:r w:rsidRPr="00243A79">
        <w:rPr>
          <w:b/>
          <w:i/>
          <w:sz w:val="28"/>
          <w:szCs w:val="28"/>
          <w:lang w:val="en-GB"/>
        </w:rPr>
        <w:t>Edit Ludmerszki</w:t>
      </w:r>
      <w:r w:rsidRPr="00243A79">
        <w:rPr>
          <w:b/>
          <w:i/>
          <w:sz w:val="28"/>
          <w:szCs w:val="28"/>
          <w:vertAlign w:val="superscript"/>
          <w:lang w:val="en-GB"/>
        </w:rPr>
        <w:t>1</w:t>
      </w:r>
      <w:r w:rsidRPr="00243A79">
        <w:rPr>
          <w:b/>
          <w:i/>
          <w:sz w:val="28"/>
          <w:szCs w:val="28"/>
          <w:lang w:val="en-GB"/>
        </w:rPr>
        <w:t>*, Ilona Rácz</w:t>
      </w:r>
      <w:r w:rsidRPr="00243A79">
        <w:rPr>
          <w:b/>
          <w:i/>
          <w:sz w:val="28"/>
          <w:szCs w:val="28"/>
          <w:vertAlign w:val="superscript"/>
          <w:lang w:val="en-GB"/>
        </w:rPr>
        <w:t>1</w:t>
      </w:r>
      <w:r>
        <w:rPr>
          <w:b/>
          <w:i/>
          <w:sz w:val="28"/>
          <w:szCs w:val="28"/>
          <w:lang w:val="en-GB"/>
        </w:rPr>
        <w:t xml:space="preserve"> </w:t>
      </w:r>
      <w:r w:rsidR="009A0E63">
        <w:rPr>
          <w:b/>
          <w:i/>
          <w:sz w:val="28"/>
          <w:szCs w:val="28"/>
          <w:lang w:val="en-GB"/>
        </w:rPr>
        <w:t>and</w:t>
      </w:r>
      <w:r w:rsidRPr="00243A79">
        <w:rPr>
          <w:b/>
          <w:i/>
          <w:sz w:val="28"/>
          <w:szCs w:val="28"/>
          <w:lang w:val="en-GB"/>
        </w:rPr>
        <w:t xml:space="preserve"> </w:t>
      </w:r>
      <w:proofErr w:type="spellStart"/>
      <w:r w:rsidRPr="00243A79">
        <w:rPr>
          <w:b/>
          <w:i/>
          <w:sz w:val="28"/>
          <w:szCs w:val="28"/>
          <w:lang w:val="en-GB"/>
        </w:rPr>
        <w:t>Szabolcs</w:t>
      </w:r>
      <w:proofErr w:type="spellEnd"/>
      <w:r w:rsidRPr="00243A79">
        <w:rPr>
          <w:b/>
          <w:i/>
          <w:sz w:val="28"/>
          <w:szCs w:val="28"/>
          <w:lang w:val="en-GB"/>
        </w:rPr>
        <w:t xml:space="preserve"> Rudnóy</w:t>
      </w:r>
      <w:r w:rsidRPr="00243A79">
        <w:rPr>
          <w:b/>
          <w:i/>
          <w:sz w:val="28"/>
          <w:szCs w:val="28"/>
          <w:vertAlign w:val="superscript"/>
          <w:lang w:val="en-GB"/>
        </w:rPr>
        <w:t>1</w:t>
      </w:r>
    </w:p>
    <w:p w:rsidR="00FB7DFF" w:rsidRPr="00243A79" w:rsidRDefault="00FB7DFF" w:rsidP="00FB7DFF">
      <w:pPr>
        <w:spacing w:line="360" w:lineRule="auto"/>
        <w:jc w:val="center"/>
        <w:rPr>
          <w:i/>
          <w:lang w:val="en-GB"/>
        </w:rPr>
      </w:pPr>
      <w:r w:rsidRPr="00243A79">
        <w:rPr>
          <w:bCs/>
          <w:i/>
          <w:vertAlign w:val="superscript"/>
          <w:lang w:val="en-GB"/>
        </w:rPr>
        <w:t>1</w:t>
      </w:r>
      <w:r w:rsidRPr="00243A79">
        <w:rPr>
          <w:bCs/>
          <w:i/>
          <w:lang w:val="en-GB"/>
        </w:rPr>
        <w:t xml:space="preserve">Department of Plant Physiology and Molecular Plant Biology, </w:t>
      </w:r>
      <w:proofErr w:type="spellStart"/>
      <w:r w:rsidRPr="00243A79">
        <w:rPr>
          <w:bCs/>
          <w:i/>
          <w:lang w:val="en-GB"/>
        </w:rPr>
        <w:t>Eötvös</w:t>
      </w:r>
      <w:proofErr w:type="spellEnd"/>
      <w:r w:rsidRPr="00243A79">
        <w:rPr>
          <w:bCs/>
          <w:i/>
          <w:lang w:val="en-GB"/>
        </w:rPr>
        <w:t xml:space="preserve"> </w:t>
      </w:r>
      <w:proofErr w:type="spellStart"/>
      <w:r w:rsidRPr="00243A79">
        <w:rPr>
          <w:bCs/>
          <w:i/>
          <w:lang w:val="en-GB"/>
        </w:rPr>
        <w:t>Loránd</w:t>
      </w:r>
      <w:proofErr w:type="spellEnd"/>
      <w:r w:rsidRPr="00243A79">
        <w:rPr>
          <w:bCs/>
          <w:i/>
          <w:lang w:val="en-GB"/>
        </w:rPr>
        <w:t xml:space="preserve"> University, </w:t>
      </w:r>
      <w:r w:rsidRPr="00243A79">
        <w:rPr>
          <w:bCs/>
          <w:i/>
          <w:lang w:val="en-GB"/>
        </w:rPr>
        <w:br/>
        <w:t>H-</w:t>
      </w:r>
      <w:r w:rsidRPr="00243A79">
        <w:rPr>
          <w:i/>
          <w:lang w:val="en-GB"/>
        </w:rPr>
        <w:t xml:space="preserve">1117 </w:t>
      </w:r>
      <w:r w:rsidRPr="00243A79">
        <w:rPr>
          <w:bCs/>
          <w:i/>
          <w:lang w:val="en-GB"/>
        </w:rPr>
        <w:t xml:space="preserve">Budapest, </w:t>
      </w:r>
      <w:proofErr w:type="spellStart"/>
      <w:r w:rsidRPr="00243A79">
        <w:rPr>
          <w:i/>
          <w:lang w:val="en-GB"/>
        </w:rPr>
        <w:t>Pázmány</w:t>
      </w:r>
      <w:proofErr w:type="spellEnd"/>
      <w:r w:rsidRPr="00243A79">
        <w:rPr>
          <w:i/>
          <w:lang w:val="en-GB"/>
        </w:rPr>
        <w:t xml:space="preserve"> </w:t>
      </w:r>
      <w:proofErr w:type="spellStart"/>
      <w:r w:rsidRPr="00243A79">
        <w:rPr>
          <w:i/>
          <w:lang w:val="en-GB"/>
        </w:rPr>
        <w:t>Péter</w:t>
      </w:r>
      <w:proofErr w:type="spellEnd"/>
      <w:r w:rsidRPr="00243A79">
        <w:rPr>
          <w:i/>
          <w:lang w:val="en-GB"/>
        </w:rPr>
        <w:t xml:space="preserve"> </w:t>
      </w:r>
      <w:proofErr w:type="spellStart"/>
      <w:r w:rsidRPr="00243A79">
        <w:rPr>
          <w:i/>
          <w:lang w:val="en-GB"/>
        </w:rPr>
        <w:t>sétány</w:t>
      </w:r>
      <w:proofErr w:type="spellEnd"/>
      <w:r w:rsidRPr="00243A79">
        <w:rPr>
          <w:i/>
          <w:lang w:val="en-GB"/>
        </w:rPr>
        <w:t xml:space="preserve"> 1/C. </w:t>
      </w:r>
    </w:p>
    <w:p w:rsidR="00FB7DFF" w:rsidRPr="00243A79" w:rsidRDefault="00FB7DFF" w:rsidP="00FB7DFF">
      <w:pPr>
        <w:spacing w:line="360" w:lineRule="auto"/>
        <w:jc w:val="center"/>
        <w:rPr>
          <w:i/>
          <w:lang w:val="en-GB"/>
        </w:rPr>
      </w:pPr>
      <w:r w:rsidRPr="00243A79">
        <w:rPr>
          <w:i/>
          <w:lang w:val="en-GB"/>
        </w:rPr>
        <w:t>*e-mail: ludmerszki.edit@gmail.com</w:t>
      </w:r>
    </w:p>
    <w:p w:rsidR="00FB7DFF" w:rsidRPr="00243A79" w:rsidRDefault="00FB7DFF" w:rsidP="00FB7DFF">
      <w:pPr>
        <w:spacing w:line="360" w:lineRule="auto"/>
        <w:jc w:val="both"/>
        <w:rPr>
          <w:i/>
          <w:sz w:val="28"/>
          <w:szCs w:val="28"/>
          <w:lang w:val="en-GB"/>
        </w:rPr>
      </w:pPr>
    </w:p>
    <w:p w:rsidR="00FB7DFF" w:rsidRPr="00243A79" w:rsidRDefault="00FB7DFF" w:rsidP="00FB7DFF">
      <w:pPr>
        <w:spacing w:line="360" w:lineRule="auto"/>
        <w:jc w:val="center"/>
        <w:rPr>
          <w:b/>
          <w:lang w:val="en-GB"/>
        </w:rPr>
      </w:pPr>
      <w:r w:rsidRPr="00243A79">
        <w:rPr>
          <w:b/>
          <w:lang w:val="en-GB"/>
        </w:rPr>
        <w:t>Abst</w:t>
      </w:r>
      <w:bookmarkStart w:id="0" w:name="_GoBack"/>
      <w:bookmarkEnd w:id="0"/>
      <w:r w:rsidRPr="00243A79">
        <w:rPr>
          <w:b/>
          <w:lang w:val="en-GB"/>
        </w:rPr>
        <w:t>ract</w:t>
      </w:r>
    </w:p>
    <w:p w:rsidR="00FB7DFF" w:rsidRPr="00243A79" w:rsidRDefault="00FB7DFF" w:rsidP="00FB7DFF">
      <w:pPr>
        <w:spacing w:line="360" w:lineRule="auto"/>
        <w:jc w:val="center"/>
        <w:rPr>
          <w:b/>
          <w:lang w:val="en-GB"/>
        </w:rPr>
      </w:pPr>
    </w:p>
    <w:p w:rsidR="00FB7DFF" w:rsidRPr="00243A79" w:rsidRDefault="00FB7DFF" w:rsidP="00FB7DFF">
      <w:pPr>
        <w:spacing w:line="360" w:lineRule="auto"/>
        <w:ind w:firstLine="284"/>
        <w:jc w:val="both"/>
        <w:rPr>
          <w:bCs/>
          <w:lang w:val="en-GB"/>
        </w:rPr>
      </w:pPr>
      <w:r w:rsidRPr="00243A79">
        <w:rPr>
          <w:bCs/>
          <w:lang w:val="en-GB"/>
        </w:rPr>
        <w:t>In this study we examined the effects of</w:t>
      </w:r>
      <w:r w:rsidRPr="00243A79">
        <w:rPr>
          <w:bCs/>
          <w:i/>
          <w:lang w:val="en-GB"/>
        </w:rPr>
        <w:t xml:space="preserve"> S-</w:t>
      </w:r>
      <w:proofErr w:type="spellStart"/>
      <w:r w:rsidRPr="00243A79">
        <w:rPr>
          <w:bCs/>
          <w:lang w:val="en-GB"/>
        </w:rPr>
        <w:t>methylmethionine</w:t>
      </w:r>
      <w:proofErr w:type="spellEnd"/>
      <w:r w:rsidRPr="00243A79">
        <w:rPr>
          <w:bCs/>
          <w:lang w:val="en-GB"/>
        </w:rPr>
        <w:t xml:space="preserve"> (SMM) on </w:t>
      </w:r>
      <w:r w:rsidRPr="00243A79">
        <w:rPr>
          <w:bCs/>
          <w:i/>
          <w:lang w:val="en-GB"/>
        </w:rPr>
        <w:t>Maize dwarf mosaic virus</w:t>
      </w:r>
      <w:r w:rsidRPr="00243A79">
        <w:rPr>
          <w:bCs/>
          <w:lang w:val="en-GB"/>
        </w:rPr>
        <w:t xml:space="preserve"> (MDMV) infection in maize. We monitored changes in chlorophyll content, in the amount of viral coat protein and in the expression patterns of stress-related genes, such as </w:t>
      </w:r>
      <w:r w:rsidRPr="00710200">
        <w:rPr>
          <w:bCs/>
          <w:i/>
          <w:lang w:val="en-GB"/>
        </w:rPr>
        <w:t>S-</w:t>
      </w:r>
      <w:proofErr w:type="spellStart"/>
      <w:r w:rsidRPr="00710200">
        <w:rPr>
          <w:bCs/>
          <w:i/>
          <w:lang w:val="en-GB"/>
        </w:rPr>
        <w:t>adenosylmethionine</w:t>
      </w:r>
      <w:proofErr w:type="spellEnd"/>
      <w:r w:rsidRPr="00710200">
        <w:rPr>
          <w:bCs/>
          <w:i/>
          <w:lang w:val="en-GB"/>
        </w:rPr>
        <w:t xml:space="preserve"> synthase</w:t>
      </w:r>
      <w:r w:rsidRPr="00243A79">
        <w:rPr>
          <w:bCs/>
          <w:lang w:val="en-GB"/>
        </w:rPr>
        <w:t xml:space="preserve"> (</w:t>
      </w:r>
      <w:r w:rsidRPr="00710200">
        <w:rPr>
          <w:bCs/>
          <w:i/>
          <w:lang w:val="en-GB"/>
        </w:rPr>
        <w:t>SAMS</w:t>
      </w:r>
      <w:r w:rsidRPr="00243A79">
        <w:rPr>
          <w:bCs/>
          <w:lang w:val="en-GB"/>
        </w:rPr>
        <w:t>) and a 14-3-3-like protein</w:t>
      </w:r>
      <w:r>
        <w:rPr>
          <w:bCs/>
          <w:lang w:val="en-GB"/>
        </w:rPr>
        <w:t xml:space="preserve"> gene</w:t>
      </w:r>
      <w:r w:rsidRPr="00243A79">
        <w:rPr>
          <w:bCs/>
          <w:lang w:val="en-GB"/>
        </w:rPr>
        <w:t xml:space="preserve"> (</w:t>
      </w:r>
      <w:r w:rsidRPr="00710200">
        <w:rPr>
          <w:bCs/>
          <w:i/>
          <w:lang w:val="en-GB"/>
        </w:rPr>
        <w:t>GF14-6</w:t>
      </w:r>
      <w:r w:rsidRPr="00243A79">
        <w:rPr>
          <w:bCs/>
          <w:lang w:val="en-GB"/>
        </w:rPr>
        <w:t xml:space="preserve">). A considerable decrease in chlorophyll content was observed in infected plants, but this was tempered by SMM </w:t>
      </w:r>
      <w:proofErr w:type="spellStart"/>
      <w:r w:rsidRPr="00243A79">
        <w:rPr>
          <w:bCs/>
          <w:lang w:val="en-GB"/>
        </w:rPr>
        <w:t>pretreatment</w:t>
      </w:r>
      <w:proofErr w:type="spellEnd"/>
      <w:r w:rsidRPr="00243A79">
        <w:rPr>
          <w:bCs/>
          <w:lang w:val="en-GB"/>
        </w:rPr>
        <w:t xml:space="preserve">. The results of ELISA test showed that the amount of viral coat protein remained significantly lower in the leaves of infected plants </w:t>
      </w:r>
      <w:proofErr w:type="spellStart"/>
      <w:r w:rsidRPr="00243A79">
        <w:rPr>
          <w:bCs/>
          <w:lang w:val="en-GB"/>
        </w:rPr>
        <w:t>pretreated</w:t>
      </w:r>
      <w:proofErr w:type="spellEnd"/>
      <w:r w:rsidRPr="00243A79">
        <w:rPr>
          <w:bCs/>
          <w:lang w:val="en-GB"/>
        </w:rPr>
        <w:t xml:space="preserve"> with SMM. SMM was found to cause a considerable change in the expression patterns of the investigated genes previously proved to relate to MDMV infection.</w:t>
      </w:r>
    </w:p>
    <w:p w:rsidR="00FB7DFF" w:rsidRPr="00243A79" w:rsidRDefault="00FB7DFF" w:rsidP="00FB7DFF">
      <w:pPr>
        <w:spacing w:line="360" w:lineRule="auto"/>
        <w:jc w:val="both"/>
        <w:rPr>
          <w:bCs/>
          <w:lang w:val="en-GB"/>
        </w:rPr>
      </w:pPr>
    </w:p>
    <w:p w:rsidR="00FB7DFF" w:rsidRPr="00243A79" w:rsidRDefault="00FB7DFF" w:rsidP="00FB7DFF">
      <w:pPr>
        <w:widowControl w:val="0"/>
        <w:spacing w:line="360" w:lineRule="auto"/>
        <w:jc w:val="both"/>
        <w:rPr>
          <w:lang w:val="en-GB"/>
        </w:rPr>
      </w:pPr>
      <w:r w:rsidRPr="00243A79">
        <w:rPr>
          <w:u w:val="single"/>
          <w:lang w:val="en-GB"/>
        </w:rPr>
        <w:t>Keywords</w:t>
      </w:r>
      <w:r w:rsidRPr="00243A79">
        <w:rPr>
          <w:lang w:val="en-GB"/>
        </w:rPr>
        <w:t>: GF14-6, MDMV, SAMS, SMM, sweet corn</w:t>
      </w:r>
    </w:p>
    <w:p w:rsidR="00FB7DFF" w:rsidRPr="00243A79" w:rsidRDefault="00FB7DFF" w:rsidP="00FB7DFF">
      <w:pPr>
        <w:widowControl w:val="0"/>
        <w:spacing w:line="360" w:lineRule="auto"/>
        <w:jc w:val="both"/>
        <w:rPr>
          <w:lang w:val="en-GB"/>
        </w:rPr>
      </w:pPr>
    </w:p>
    <w:p w:rsidR="00FB7DFF" w:rsidRPr="00243A79" w:rsidRDefault="00FB7DFF" w:rsidP="00FB7DFF">
      <w:pPr>
        <w:spacing w:line="360" w:lineRule="auto"/>
        <w:jc w:val="center"/>
        <w:rPr>
          <w:b/>
        </w:rPr>
      </w:pPr>
      <w:r w:rsidRPr="00243A79">
        <w:rPr>
          <w:b/>
        </w:rPr>
        <w:t>Összefoglalás</w:t>
      </w:r>
    </w:p>
    <w:p w:rsidR="00FB7DFF" w:rsidRPr="00243A79" w:rsidRDefault="00FB7DFF" w:rsidP="00FB7DFF">
      <w:pPr>
        <w:spacing w:line="360" w:lineRule="auto"/>
        <w:jc w:val="center"/>
        <w:rPr>
          <w:b/>
        </w:rPr>
      </w:pPr>
    </w:p>
    <w:p w:rsidR="00FB7DFF" w:rsidRPr="00243A79" w:rsidRDefault="00FB7DFF" w:rsidP="00FB7DFF">
      <w:pPr>
        <w:spacing w:line="360" w:lineRule="auto"/>
        <w:ind w:firstLine="284"/>
        <w:jc w:val="both"/>
      </w:pPr>
      <w:r w:rsidRPr="00243A79">
        <w:t xml:space="preserve">Kutatásunk során arra kerestük a választ, hogy milyen módon lehetne javítani a növény védekezőképességét és </w:t>
      </w:r>
      <w:proofErr w:type="gramStart"/>
      <w:r w:rsidRPr="00243A79">
        <w:t>ezáltal</w:t>
      </w:r>
      <w:proofErr w:type="gramEnd"/>
      <w:r w:rsidRPr="00243A79">
        <w:t xml:space="preserve"> visszaszorítani a vírus terjedését. Ennek vizsgálatához egy természetes </w:t>
      </w:r>
      <w:proofErr w:type="spellStart"/>
      <w:r w:rsidRPr="00243A79">
        <w:t>biogén</w:t>
      </w:r>
      <w:proofErr w:type="spellEnd"/>
      <w:r w:rsidRPr="00243A79">
        <w:t xml:space="preserve"> vegyülettel, az </w:t>
      </w:r>
      <w:proofErr w:type="spellStart"/>
      <w:r w:rsidRPr="00243A79">
        <w:t>S-metilmetioninnal</w:t>
      </w:r>
      <w:proofErr w:type="spellEnd"/>
      <w:r w:rsidRPr="00243A79">
        <w:t xml:space="preserve"> kezeltük a növényeket, majd ezt követően kukorica csíkos mozaik vírussal (MDMV) fertőztük a kukoricákat. Vizsgáltuk a </w:t>
      </w:r>
      <w:proofErr w:type="spellStart"/>
      <w:r w:rsidRPr="00243A79">
        <w:t>klorofilltartalom</w:t>
      </w:r>
      <w:proofErr w:type="spellEnd"/>
      <w:r w:rsidRPr="00243A79">
        <w:t xml:space="preserve"> változásait és két, a </w:t>
      </w:r>
      <w:proofErr w:type="spellStart"/>
      <w:r w:rsidRPr="00243A79">
        <w:t>stresszválaszban</w:t>
      </w:r>
      <w:proofErr w:type="spellEnd"/>
      <w:r w:rsidRPr="00243A79">
        <w:t xml:space="preserve"> szerepet játszó gén, a </w:t>
      </w:r>
      <w:r w:rsidRPr="00710200">
        <w:rPr>
          <w:i/>
        </w:rPr>
        <w:t>GF14-6</w:t>
      </w:r>
      <w:r w:rsidRPr="00243A79">
        <w:t xml:space="preserve"> (G-boksz faktor 14-3-3 homológ), és a </w:t>
      </w:r>
      <w:r w:rsidRPr="005735EE">
        <w:rPr>
          <w:i/>
        </w:rPr>
        <w:t>SAMS</w:t>
      </w:r>
      <w:r w:rsidRPr="00243A79">
        <w:t xml:space="preserve"> (</w:t>
      </w:r>
      <w:proofErr w:type="spellStart"/>
      <w:r w:rsidRPr="00212218">
        <w:t>S-adenozilmetionin-szintáz</w:t>
      </w:r>
      <w:proofErr w:type="spellEnd"/>
      <w:r w:rsidRPr="00243A79">
        <w:t xml:space="preserve">) </w:t>
      </w:r>
      <w:proofErr w:type="spellStart"/>
      <w:r w:rsidRPr="00243A79">
        <w:t>expressziójának</w:t>
      </w:r>
      <w:proofErr w:type="spellEnd"/>
      <w:r w:rsidRPr="00243A79">
        <w:t xml:space="preserve"> változásait. Nyomon követtük továbbá a vírus mennyiségének a változását növényekben a kezelések hatására DAS-ELISA technikával. Megállapítottuk, hogy fertőzött növényekben csökken a </w:t>
      </w:r>
      <w:proofErr w:type="spellStart"/>
      <w:r w:rsidRPr="00243A79">
        <w:t>klorofilltartalom</w:t>
      </w:r>
      <w:proofErr w:type="spellEnd"/>
      <w:r w:rsidRPr="00243A79">
        <w:t xml:space="preserve">, </w:t>
      </w:r>
      <w:r w:rsidRPr="00243A79">
        <w:lastRenderedPageBreak/>
        <w:t xml:space="preserve">mely csökkenés </w:t>
      </w:r>
      <w:proofErr w:type="spellStart"/>
      <w:r w:rsidRPr="00243A79">
        <w:t>SMM-előkezeléssel</w:t>
      </w:r>
      <w:proofErr w:type="spellEnd"/>
      <w:r w:rsidRPr="00243A79">
        <w:t xml:space="preserve"> kivédhető. A vírusfertőzés és </w:t>
      </w:r>
      <w:proofErr w:type="spellStart"/>
      <w:r w:rsidRPr="00243A79">
        <w:t>SMM</w:t>
      </w:r>
      <w:r>
        <w:t>-</w:t>
      </w:r>
      <w:r w:rsidRPr="00243A79">
        <w:t>kezelés</w:t>
      </w:r>
      <w:proofErr w:type="spellEnd"/>
      <w:r w:rsidRPr="00243A79">
        <w:t xml:space="preserve"> egyaránt befolyásolta a vizsgált gének </w:t>
      </w:r>
      <w:proofErr w:type="spellStart"/>
      <w:r w:rsidRPr="00243A79">
        <w:t>expressziós</w:t>
      </w:r>
      <w:proofErr w:type="spellEnd"/>
      <w:r w:rsidRPr="00243A79">
        <w:t xml:space="preserve"> változásait, mellyel összefüggésben a kombinált kezelés hatására csökkent a </w:t>
      </w:r>
      <w:proofErr w:type="spellStart"/>
      <w:r w:rsidRPr="00243A79">
        <w:t>víruspartikulumok</w:t>
      </w:r>
      <w:proofErr w:type="spellEnd"/>
      <w:r w:rsidRPr="00243A79">
        <w:t xml:space="preserve"> mennyisége a növényekben. Összességében elmondható, hogy kísérleteink során sikerült igazolnunk az </w:t>
      </w:r>
      <w:proofErr w:type="spellStart"/>
      <w:r w:rsidRPr="00243A79">
        <w:t>S-metilmetionin</w:t>
      </w:r>
      <w:proofErr w:type="spellEnd"/>
      <w:r w:rsidRPr="00243A79">
        <w:t xml:space="preserve"> védő hatását.</w:t>
      </w:r>
    </w:p>
    <w:p w:rsidR="00FB7DFF" w:rsidRPr="00243A79" w:rsidRDefault="00FB7DFF" w:rsidP="00FB7DFF">
      <w:pPr>
        <w:pStyle w:val="Szvegtrzs"/>
        <w:spacing w:after="0" w:line="360" w:lineRule="auto"/>
        <w:jc w:val="both"/>
        <w:rPr>
          <w:rFonts w:ascii="Times New Roman" w:hAnsi="Times New Roman"/>
          <w:sz w:val="24"/>
          <w:szCs w:val="24"/>
        </w:rPr>
      </w:pPr>
    </w:p>
    <w:p w:rsidR="00FB7DFF" w:rsidRPr="00243A79" w:rsidRDefault="00FB7DFF" w:rsidP="00FB7DFF">
      <w:pPr>
        <w:pStyle w:val="Szvegtrzs2"/>
        <w:spacing w:after="0" w:line="360" w:lineRule="auto"/>
        <w:jc w:val="both"/>
        <w:rPr>
          <w:rFonts w:ascii="Times New Roman" w:hAnsi="Times New Roman"/>
          <w:sz w:val="24"/>
        </w:rPr>
      </w:pPr>
      <w:r w:rsidRPr="00243A79">
        <w:rPr>
          <w:rFonts w:ascii="Times New Roman" w:hAnsi="Times New Roman"/>
          <w:sz w:val="24"/>
          <w:u w:val="single"/>
        </w:rPr>
        <w:t>Kulcsszavak</w:t>
      </w:r>
      <w:r w:rsidRPr="00243A79">
        <w:rPr>
          <w:rFonts w:ascii="Times New Roman" w:hAnsi="Times New Roman"/>
          <w:sz w:val="24"/>
        </w:rPr>
        <w:t xml:space="preserve">: </w:t>
      </w:r>
      <w:r w:rsidRPr="00243A79">
        <w:rPr>
          <w:rFonts w:ascii="Times New Roman" w:hAnsi="Times New Roman"/>
          <w:sz w:val="24"/>
          <w:szCs w:val="24"/>
        </w:rPr>
        <w:t>csemegekukorica</w:t>
      </w:r>
      <w:r>
        <w:rPr>
          <w:rFonts w:ascii="Times New Roman" w:hAnsi="Times New Roman"/>
          <w:sz w:val="24"/>
          <w:szCs w:val="24"/>
        </w:rPr>
        <w:t>,</w:t>
      </w:r>
      <w:r w:rsidRPr="00243A79">
        <w:rPr>
          <w:rFonts w:ascii="Times New Roman" w:hAnsi="Times New Roman"/>
          <w:sz w:val="24"/>
          <w:szCs w:val="24"/>
        </w:rPr>
        <w:t xml:space="preserve"> GF1</w:t>
      </w:r>
      <w:r>
        <w:rPr>
          <w:rFonts w:ascii="Times New Roman" w:hAnsi="Times New Roman"/>
          <w:sz w:val="24"/>
          <w:szCs w:val="24"/>
        </w:rPr>
        <w:t>4-6, MDMV, SAMS, SMM</w:t>
      </w:r>
    </w:p>
    <w:p w:rsidR="00FB7DFF" w:rsidRPr="006474FF" w:rsidRDefault="00FB7DFF" w:rsidP="00FB7DFF">
      <w:pPr>
        <w:spacing w:line="360" w:lineRule="auto"/>
      </w:pPr>
    </w:p>
    <w:p w:rsidR="00FB7DFF" w:rsidRPr="00243A79" w:rsidRDefault="00FB7DFF" w:rsidP="00FB7DFF">
      <w:pPr>
        <w:spacing w:line="360" w:lineRule="auto"/>
        <w:jc w:val="center"/>
        <w:rPr>
          <w:b/>
          <w:lang w:val="en-GB"/>
        </w:rPr>
      </w:pPr>
      <w:r w:rsidRPr="00243A79">
        <w:rPr>
          <w:b/>
          <w:lang w:val="en-GB"/>
        </w:rPr>
        <w:t>Introduction</w:t>
      </w:r>
    </w:p>
    <w:p w:rsidR="00FB7DFF" w:rsidRPr="00243A79" w:rsidRDefault="00FB7DFF" w:rsidP="00FB7DFF">
      <w:pPr>
        <w:spacing w:line="360" w:lineRule="auto"/>
        <w:jc w:val="both"/>
        <w:rPr>
          <w:lang w:val="en-GB"/>
        </w:rPr>
      </w:pPr>
    </w:p>
    <w:p w:rsidR="00FB7DFF" w:rsidRPr="00243A79" w:rsidRDefault="00FB7DFF" w:rsidP="00FB7DFF">
      <w:pPr>
        <w:pStyle w:val="Szvegtrzs"/>
        <w:spacing w:after="0" w:line="360" w:lineRule="auto"/>
        <w:ind w:firstLine="284"/>
        <w:jc w:val="both"/>
        <w:rPr>
          <w:rFonts w:ascii="Times New Roman" w:hAnsi="Times New Roman"/>
          <w:sz w:val="24"/>
          <w:szCs w:val="24"/>
          <w:lang w:val="en-GB"/>
        </w:rPr>
      </w:pPr>
      <w:r w:rsidRPr="00243A79">
        <w:rPr>
          <w:rFonts w:ascii="Times New Roman" w:hAnsi="Times New Roman"/>
          <w:sz w:val="24"/>
          <w:szCs w:val="24"/>
          <w:lang w:val="en-GB"/>
        </w:rPr>
        <w:t>Maize (</w:t>
      </w:r>
      <w:proofErr w:type="spellStart"/>
      <w:r w:rsidRPr="00243A79">
        <w:rPr>
          <w:rFonts w:ascii="Times New Roman" w:hAnsi="Times New Roman"/>
          <w:i/>
          <w:sz w:val="24"/>
          <w:szCs w:val="24"/>
          <w:lang w:val="en-GB"/>
        </w:rPr>
        <w:t>Zea</w:t>
      </w:r>
      <w:proofErr w:type="spellEnd"/>
      <w:r w:rsidRPr="00243A79">
        <w:rPr>
          <w:rFonts w:ascii="Times New Roman" w:hAnsi="Times New Roman"/>
          <w:i/>
          <w:sz w:val="24"/>
          <w:szCs w:val="24"/>
          <w:lang w:val="en-GB"/>
        </w:rPr>
        <w:t xml:space="preserve"> mays</w:t>
      </w:r>
      <w:r w:rsidRPr="00243A79">
        <w:rPr>
          <w:rFonts w:ascii="Times New Roman" w:hAnsi="Times New Roman"/>
          <w:sz w:val="24"/>
          <w:szCs w:val="24"/>
          <w:lang w:val="en-GB"/>
        </w:rPr>
        <w:t xml:space="preserve"> L.) is one of the most widely cultivated crops worldwide. The need to improve its stress and disease tolerance is an urgent problem in agriculture. </w:t>
      </w:r>
      <w:r w:rsidRPr="00243A79">
        <w:rPr>
          <w:rFonts w:ascii="Times New Roman" w:hAnsi="Times New Roman"/>
          <w:i/>
          <w:sz w:val="24"/>
          <w:szCs w:val="24"/>
          <w:lang w:val="en-GB"/>
        </w:rPr>
        <w:t>Maize dwarf mosaic virus</w:t>
      </w:r>
      <w:r w:rsidRPr="00243A79">
        <w:rPr>
          <w:rFonts w:ascii="Times New Roman" w:hAnsi="Times New Roman"/>
          <w:sz w:val="24"/>
          <w:szCs w:val="24"/>
          <w:lang w:val="en-GB"/>
        </w:rPr>
        <w:t xml:space="preserve"> (MDMV), a member of the </w:t>
      </w:r>
      <w:proofErr w:type="spellStart"/>
      <w:r w:rsidRPr="00243A79">
        <w:rPr>
          <w:rFonts w:ascii="Times New Roman" w:hAnsi="Times New Roman"/>
          <w:i/>
          <w:sz w:val="24"/>
          <w:szCs w:val="24"/>
          <w:lang w:val="en-GB"/>
        </w:rPr>
        <w:t>Potyvirus</w:t>
      </w:r>
      <w:proofErr w:type="spellEnd"/>
      <w:r w:rsidRPr="00243A79">
        <w:rPr>
          <w:rFonts w:ascii="Times New Roman" w:hAnsi="Times New Roman"/>
          <w:sz w:val="24"/>
          <w:szCs w:val="24"/>
          <w:lang w:val="en-GB"/>
        </w:rPr>
        <w:t xml:space="preserve"> genus, is one of the most important biotic stressors of sweet corn cultivars. The infection usually causes crop losses of 10-45%, but the damage may be as high as 100%. The virus preferentially colonizes members of the </w:t>
      </w:r>
      <w:proofErr w:type="spellStart"/>
      <w:r w:rsidRPr="00243A79">
        <w:rPr>
          <w:rFonts w:ascii="Times New Roman" w:hAnsi="Times New Roman"/>
          <w:sz w:val="24"/>
          <w:szCs w:val="24"/>
          <w:lang w:val="en-GB"/>
        </w:rPr>
        <w:t>Poaceae</w:t>
      </w:r>
      <w:proofErr w:type="spellEnd"/>
      <w:r w:rsidRPr="00243A79">
        <w:rPr>
          <w:rFonts w:ascii="Times New Roman" w:hAnsi="Times New Roman"/>
          <w:sz w:val="24"/>
          <w:szCs w:val="24"/>
          <w:lang w:val="en-GB"/>
        </w:rPr>
        <w:t xml:space="preserve"> family and spreads in natural or agro-environments via aphid, pollen and seed transmission (</w:t>
      </w:r>
      <w:proofErr w:type="spellStart"/>
      <w:r w:rsidRPr="00243A79">
        <w:rPr>
          <w:rFonts w:ascii="Times New Roman" w:hAnsi="Times New Roman"/>
          <w:sz w:val="24"/>
          <w:szCs w:val="24"/>
          <w:lang w:val="en-GB"/>
        </w:rPr>
        <w:t>Tóbiás</w:t>
      </w:r>
      <w:proofErr w:type="spellEnd"/>
      <w:r w:rsidRPr="00243A79">
        <w:rPr>
          <w:rFonts w:ascii="Times New Roman" w:hAnsi="Times New Roman"/>
          <w:sz w:val="24"/>
          <w:szCs w:val="24"/>
          <w:lang w:val="en-GB"/>
        </w:rPr>
        <w:t xml:space="preserve"> et al., 2008). </w:t>
      </w:r>
    </w:p>
    <w:p w:rsidR="00FB7DFF" w:rsidRPr="00243A79" w:rsidRDefault="00FB7DFF" w:rsidP="00FB7DFF">
      <w:pPr>
        <w:pStyle w:val="Szvegtrzs"/>
        <w:spacing w:after="0" w:line="360" w:lineRule="auto"/>
        <w:ind w:firstLine="284"/>
        <w:jc w:val="both"/>
        <w:rPr>
          <w:rFonts w:ascii="Times New Roman" w:hAnsi="Times New Roman"/>
          <w:sz w:val="24"/>
          <w:szCs w:val="24"/>
          <w:lang w:val="en-GB"/>
        </w:rPr>
      </w:pPr>
      <w:r w:rsidRPr="00243A79">
        <w:rPr>
          <w:rFonts w:ascii="Times New Roman" w:hAnsi="Times New Roman"/>
          <w:sz w:val="24"/>
          <w:szCs w:val="24"/>
          <w:lang w:val="en-GB"/>
        </w:rPr>
        <w:t>The use of a biologically active c</w:t>
      </w:r>
      <w:r>
        <w:rPr>
          <w:rFonts w:ascii="Times New Roman" w:hAnsi="Times New Roman"/>
          <w:sz w:val="24"/>
          <w:szCs w:val="24"/>
          <w:lang w:val="en-GB"/>
        </w:rPr>
        <w:t>ompound could be a feasible way</w:t>
      </w:r>
      <w:r>
        <w:rPr>
          <w:rFonts w:ascii="Times New Roman" w:hAnsi="Times New Roman"/>
          <w:color w:val="FF0000"/>
          <w:sz w:val="24"/>
          <w:szCs w:val="24"/>
          <w:lang w:val="en-GB"/>
        </w:rPr>
        <w:t xml:space="preserve"> </w:t>
      </w:r>
      <w:r>
        <w:rPr>
          <w:rFonts w:ascii="Times New Roman" w:hAnsi="Times New Roman"/>
          <w:sz w:val="24"/>
          <w:szCs w:val="24"/>
          <w:lang w:val="en-GB"/>
        </w:rPr>
        <w:t>to improve</w:t>
      </w:r>
      <w:r w:rsidRPr="00243A79">
        <w:rPr>
          <w:rFonts w:ascii="Times New Roman" w:hAnsi="Times New Roman"/>
          <w:sz w:val="24"/>
          <w:szCs w:val="24"/>
          <w:lang w:val="en-GB"/>
        </w:rPr>
        <w:t xml:space="preserve"> tolerance to certain abiotic and biotic stress factors.</w:t>
      </w:r>
      <w:r w:rsidRPr="00243A79">
        <w:rPr>
          <w:rFonts w:ascii="Times New Roman" w:hAnsi="Times New Roman"/>
          <w:i/>
          <w:sz w:val="24"/>
          <w:szCs w:val="24"/>
          <w:lang w:val="en-GB"/>
        </w:rPr>
        <w:t xml:space="preserve"> S-</w:t>
      </w:r>
      <w:proofErr w:type="spellStart"/>
      <w:r w:rsidRPr="00243A79">
        <w:rPr>
          <w:rFonts w:ascii="Times New Roman" w:hAnsi="Times New Roman"/>
          <w:sz w:val="24"/>
          <w:szCs w:val="24"/>
          <w:lang w:val="en-GB"/>
        </w:rPr>
        <w:t>methylmethionine</w:t>
      </w:r>
      <w:proofErr w:type="spellEnd"/>
      <w:r w:rsidRPr="00243A79">
        <w:rPr>
          <w:rFonts w:ascii="Times New Roman" w:hAnsi="Times New Roman"/>
          <w:sz w:val="24"/>
          <w:szCs w:val="24"/>
          <w:lang w:val="en-GB"/>
        </w:rPr>
        <w:t xml:space="preserve"> (SMM; (CH</w:t>
      </w:r>
      <w:r w:rsidRPr="00243A79">
        <w:rPr>
          <w:rFonts w:ascii="Times New Roman" w:hAnsi="Times New Roman"/>
          <w:sz w:val="24"/>
          <w:szCs w:val="24"/>
          <w:vertAlign w:val="subscript"/>
          <w:lang w:val="en-GB"/>
        </w:rPr>
        <w:t>3</w:t>
      </w:r>
      <w:r w:rsidRPr="00243A79">
        <w:rPr>
          <w:rFonts w:ascii="Times New Roman" w:hAnsi="Times New Roman"/>
          <w:sz w:val="24"/>
          <w:szCs w:val="24"/>
          <w:lang w:val="en-GB"/>
        </w:rPr>
        <w:t>)</w:t>
      </w:r>
      <w:r w:rsidRPr="00243A79">
        <w:rPr>
          <w:rFonts w:ascii="Times New Roman" w:hAnsi="Times New Roman"/>
          <w:sz w:val="24"/>
          <w:szCs w:val="24"/>
          <w:vertAlign w:val="subscript"/>
          <w:lang w:val="en-GB"/>
        </w:rPr>
        <w:t>2</w:t>
      </w:r>
      <w:r w:rsidRPr="00243A79">
        <w:rPr>
          <w:rFonts w:ascii="Times New Roman" w:hAnsi="Times New Roman"/>
          <w:sz w:val="24"/>
          <w:szCs w:val="24"/>
          <w:lang w:val="en-GB"/>
        </w:rPr>
        <w:t>-S-(CH</w:t>
      </w:r>
      <w:r w:rsidRPr="00243A79">
        <w:rPr>
          <w:rFonts w:ascii="Times New Roman" w:hAnsi="Times New Roman"/>
          <w:sz w:val="24"/>
          <w:szCs w:val="24"/>
          <w:vertAlign w:val="subscript"/>
          <w:lang w:val="en-GB"/>
        </w:rPr>
        <w:t>2</w:t>
      </w:r>
      <w:r w:rsidRPr="00243A79">
        <w:rPr>
          <w:rFonts w:ascii="Times New Roman" w:hAnsi="Times New Roman"/>
          <w:sz w:val="24"/>
          <w:szCs w:val="24"/>
          <w:lang w:val="en-GB"/>
        </w:rPr>
        <w:t>)</w:t>
      </w:r>
      <w:r w:rsidRPr="00243A79">
        <w:rPr>
          <w:rFonts w:ascii="Times New Roman" w:hAnsi="Times New Roman"/>
          <w:sz w:val="24"/>
          <w:szCs w:val="24"/>
          <w:vertAlign w:val="subscript"/>
          <w:lang w:val="en-GB"/>
        </w:rPr>
        <w:t>2</w:t>
      </w:r>
      <w:r w:rsidRPr="00243A79">
        <w:rPr>
          <w:rFonts w:ascii="Times New Roman" w:hAnsi="Times New Roman"/>
          <w:sz w:val="24"/>
          <w:szCs w:val="24"/>
          <w:lang w:val="en-GB"/>
        </w:rPr>
        <w:t>-</w:t>
      </w:r>
      <w:proofErr w:type="gramStart"/>
      <w:r w:rsidRPr="00243A79">
        <w:rPr>
          <w:rFonts w:ascii="Times New Roman" w:hAnsi="Times New Roman"/>
          <w:sz w:val="24"/>
          <w:szCs w:val="24"/>
          <w:lang w:val="en-GB"/>
        </w:rPr>
        <w:t>CH(</w:t>
      </w:r>
      <w:proofErr w:type="gramEnd"/>
      <w:r w:rsidRPr="00243A79">
        <w:rPr>
          <w:rFonts w:ascii="Times New Roman" w:hAnsi="Times New Roman"/>
          <w:sz w:val="24"/>
          <w:szCs w:val="24"/>
          <w:lang w:val="en-GB"/>
        </w:rPr>
        <w:t>NH</w:t>
      </w:r>
      <w:r w:rsidRPr="00243A79">
        <w:rPr>
          <w:rFonts w:ascii="Times New Roman" w:hAnsi="Times New Roman"/>
          <w:sz w:val="24"/>
          <w:szCs w:val="24"/>
          <w:vertAlign w:val="subscript"/>
          <w:lang w:val="en-GB"/>
        </w:rPr>
        <w:t>2</w:t>
      </w:r>
      <w:r w:rsidRPr="00243A79">
        <w:rPr>
          <w:rFonts w:ascii="Times New Roman" w:hAnsi="Times New Roman"/>
          <w:sz w:val="24"/>
          <w:szCs w:val="24"/>
          <w:lang w:val="en-GB"/>
        </w:rPr>
        <w:t>)-COOH) occurs naturally in the plant kingdom as a non-</w:t>
      </w:r>
      <w:proofErr w:type="spellStart"/>
      <w:r w:rsidRPr="00243A79">
        <w:rPr>
          <w:rFonts w:ascii="Times New Roman" w:hAnsi="Times New Roman"/>
          <w:sz w:val="24"/>
          <w:szCs w:val="24"/>
          <w:lang w:val="en-GB"/>
        </w:rPr>
        <w:t>proteinogenic</w:t>
      </w:r>
      <w:proofErr w:type="spellEnd"/>
      <w:r w:rsidRPr="00243A79">
        <w:rPr>
          <w:rFonts w:ascii="Times New Roman" w:hAnsi="Times New Roman"/>
          <w:sz w:val="24"/>
          <w:szCs w:val="24"/>
          <w:lang w:val="en-GB"/>
        </w:rPr>
        <w:t>, sulphur-containing amino acid. In plants, SMM is synthesised from methionine and can also be reconverted, resulting in a circular pathway, known as the SMM-cycle. SMM contributes to an increase in resistance, as it is a direct precursor of sulphu</w:t>
      </w:r>
      <w:r w:rsidRPr="004F130C">
        <w:rPr>
          <w:rFonts w:ascii="Times New Roman" w:hAnsi="Times New Roman"/>
          <w:sz w:val="24"/>
          <w:szCs w:val="24"/>
          <w:lang w:val="en-GB"/>
        </w:rPr>
        <w:t>r-</w:t>
      </w:r>
      <w:r w:rsidRPr="00243A79">
        <w:rPr>
          <w:rFonts w:ascii="Times New Roman" w:hAnsi="Times New Roman"/>
          <w:sz w:val="24"/>
          <w:szCs w:val="24"/>
          <w:lang w:val="en-GB"/>
        </w:rPr>
        <w:t>containing compounds involved in defence mechanisms, while also influencing the biosynthesis of certain plant hormones (</w:t>
      </w:r>
      <w:proofErr w:type="spellStart"/>
      <w:r w:rsidRPr="00243A79">
        <w:rPr>
          <w:rFonts w:ascii="Times New Roman" w:hAnsi="Times New Roman"/>
          <w:sz w:val="24"/>
          <w:szCs w:val="24"/>
          <w:lang w:val="en-GB"/>
        </w:rPr>
        <w:t>Rácz</w:t>
      </w:r>
      <w:proofErr w:type="spellEnd"/>
      <w:r w:rsidRPr="00243A79">
        <w:rPr>
          <w:rFonts w:ascii="Times New Roman" w:hAnsi="Times New Roman"/>
          <w:sz w:val="24"/>
          <w:szCs w:val="24"/>
          <w:lang w:val="en-GB"/>
        </w:rPr>
        <w:t xml:space="preserve"> et al., 2008). </w:t>
      </w:r>
    </w:p>
    <w:p w:rsidR="00FB7DFF" w:rsidRPr="00243A79" w:rsidRDefault="00FB7DFF" w:rsidP="00FB7DFF">
      <w:pPr>
        <w:pStyle w:val="Szvegtrzs"/>
        <w:spacing w:after="0" w:line="360" w:lineRule="auto"/>
        <w:ind w:firstLine="284"/>
        <w:jc w:val="both"/>
        <w:rPr>
          <w:rFonts w:ascii="Times New Roman" w:hAnsi="Times New Roman"/>
          <w:sz w:val="24"/>
          <w:szCs w:val="24"/>
          <w:lang w:val="en-GB"/>
        </w:rPr>
      </w:pPr>
      <w:r w:rsidRPr="00243A79">
        <w:rPr>
          <w:rFonts w:ascii="Times New Roman" w:hAnsi="Times New Roman"/>
          <w:sz w:val="24"/>
          <w:szCs w:val="24"/>
          <w:lang w:val="en-GB"/>
        </w:rPr>
        <w:t xml:space="preserve">The present study investigated the effects of SMM on MDMV infection and on the stress response of maize. Chlorophyll content and the relative quantity of viral particles </w:t>
      </w:r>
      <w:r>
        <w:rPr>
          <w:rFonts w:ascii="Times New Roman" w:hAnsi="Times New Roman"/>
          <w:sz w:val="24"/>
          <w:szCs w:val="24"/>
          <w:lang w:val="en-GB"/>
        </w:rPr>
        <w:t>were assayed in infected leaves</w:t>
      </w:r>
      <w:r w:rsidRPr="00243A79">
        <w:rPr>
          <w:rFonts w:ascii="Times New Roman" w:hAnsi="Times New Roman"/>
          <w:sz w:val="24"/>
          <w:szCs w:val="24"/>
          <w:lang w:val="en-GB"/>
        </w:rPr>
        <w:t xml:space="preserve"> along with the expression patterns of genes involved in plant defence pathways. </w:t>
      </w:r>
    </w:p>
    <w:p w:rsidR="00FB7DFF" w:rsidRPr="00243A79" w:rsidRDefault="00FB7DFF" w:rsidP="00FB7DFF">
      <w:pPr>
        <w:pStyle w:val="Szvegtrzs"/>
        <w:spacing w:after="0" w:line="360" w:lineRule="auto"/>
        <w:ind w:firstLine="284"/>
        <w:jc w:val="both"/>
        <w:rPr>
          <w:rFonts w:ascii="Times New Roman" w:hAnsi="Times New Roman"/>
          <w:sz w:val="24"/>
          <w:szCs w:val="24"/>
          <w:lang w:val="en-GB"/>
        </w:rPr>
      </w:pPr>
    </w:p>
    <w:p w:rsidR="00FB7DFF" w:rsidRPr="00243A79" w:rsidRDefault="00FB7DFF" w:rsidP="00FB7DFF">
      <w:pPr>
        <w:spacing w:line="360" w:lineRule="auto"/>
        <w:jc w:val="center"/>
        <w:rPr>
          <w:b/>
          <w:lang w:val="en-GB"/>
        </w:rPr>
      </w:pPr>
      <w:r w:rsidRPr="00243A79">
        <w:rPr>
          <w:b/>
          <w:lang w:val="en-GB"/>
        </w:rPr>
        <w:t>Materials and methods</w:t>
      </w:r>
    </w:p>
    <w:p w:rsidR="00FB7DFF" w:rsidRPr="00243A79" w:rsidRDefault="00FB7DFF" w:rsidP="00FB7DFF">
      <w:pPr>
        <w:spacing w:line="360" w:lineRule="auto"/>
        <w:jc w:val="both"/>
        <w:rPr>
          <w:lang w:val="en-GB"/>
        </w:rPr>
      </w:pPr>
    </w:p>
    <w:p w:rsidR="00FB7DFF" w:rsidRPr="00243A79" w:rsidRDefault="00FB7DFF" w:rsidP="00FB7DFF">
      <w:pPr>
        <w:spacing w:line="360" w:lineRule="auto"/>
        <w:ind w:firstLine="284"/>
        <w:jc w:val="both"/>
        <w:rPr>
          <w:lang w:val="en-GB"/>
        </w:rPr>
      </w:pPr>
      <w:r w:rsidRPr="00243A79">
        <w:rPr>
          <w:i/>
          <w:lang w:val="en-GB"/>
        </w:rPr>
        <w:t>Plant growth conditions:</w:t>
      </w:r>
      <w:r w:rsidRPr="00243A79">
        <w:rPr>
          <w:lang w:val="en-GB"/>
        </w:rPr>
        <w:t xml:space="preserve"> Maize (</w:t>
      </w:r>
      <w:proofErr w:type="spellStart"/>
      <w:r w:rsidRPr="00243A79">
        <w:rPr>
          <w:i/>
          <w:lang w:val="en-GB"/>
        </w:rPr>
        <w:t>Zea</w:t>
      </w:r>
      <w:proofErr w:type="spellEnd"/>
      <w:r w:rsidRPr="00243A79">
        <w:rPr>
          <w:i/>
          <w:lang w:val="en-GB"/>
        </w:rPr>
        <w:t xml:space="preserve"> mays </w:t>
      </w:r>
      <w:r w:rsidRPr="00243A79">
        <w:rPr>
          <w:lang w:val="en-GB"/>
        </w:rPr>
        <w:t xml:space="preserve">cv. </w:t>
      </w:r>
      <w:proofErr w:type="spellStart"/>
      <w:r w:rsidRPr="00243A79">
        <w:rPr>
          <w:i/>
          <w:lang w:val="en-GB"/>
        </w:rPr>
        <w:t>saccharata</w:t>
      </w:r>
      <w:proofErr w:type="spellEnd"/>
      <w:r w:rsidRPr="00243A79">
        <w:rPr>
          <w:i/>
          <w:lang w:val="en-GB"/>
        </w:rPr>
        <w:t xml:space="preserve"> </w:t>
      </w:r>
      <w:proofErr w:type="spellStart"/>
      <w:r w:rsidRPr="00243A79">
        <w:rPr>
          <w:lang w:val="en-GB"/>
        </w:rPr>
        <w:t>Koern</w:t>
      </w:r>
      <w:proofErr w:type="spellEnd"/>
      <w:r w:rsidRPr="00243A79">
        <w:rPr>
          <w:lang w:val="en-GB"/>
        </w:rPr>
        <w:t>., sweet corn) plants were grown on ¼ strength Hoagland solution in SANYO MLR-350 HT growth chambers, with a 14/10 h light/dark period and a light intensity of 300 µ</w:t>
      </w:r>
      <w:proofErr w:type="spellStart"/>
      <w:r w:rsidRPr="00243A79">
        <w:rPr>
          <w:lang w:val="en-GB"/>
        </w:rPr>
        <w:t>mol</w:t>
      </w:r>
      <w:proofErr w:type="spellEnd"/>
      <w:r w:rsidRPr="00243A79">
        <w:rPr>
          <w:lang w:val="en-GB"/>
        </w:rPr>
        <w:t>/m</w:t>
      </w:r>
      <w:r w:rsidRPr="00243A79">
        <w:rPr>
          <w:vertAlign w:val="superscript"/>
          <w:lang w:val="en-GB"/>
        </w:rPr>
        <w:t>2</w:t>
      </w:r>
      <w:r w:rsidRPr="00243A79">
        <w:rPr>
          <w:lang w:val="en-GB"/>
        </w:rPr>
        <w:t>s, a day/night temperature of 25/22</w:t>
      </w:r>
      <w:r>
        <w:rPr>
          <w:lang w:val="en-GB"/>
        </w:rPr>
        <w:t> </w:t>
      </w:r>
      <w:r w:rsidRPr="00243A79">
        <w:rPr>
          <w:lang w:val="en-GB"/>
        </w:rPr>
        <w:t xml:space="preserve">°C and 70% relative humidity. </w:t>
      </w:r>
    </w:p>
    <w:p w:rsidR="00FB7DFF" w:rsidRPr="00243A79" w:rsidRDefault="00FB7DFF" w:rsidP="00FB7DFF">
      <w:pPr>
        <w:spacing w:line="360" w:lineRule="auto"/>
        <w:ind w:firstLine="284"/>
        <w:jc w:val="both"/>
        <w:rPr>
          <w:lang w:val="en-GB"/>
        </w:rPr>
      </w:pPr>
      <w:r w:rsidRPr="00243A79">
        <w:rPr>
          <w:i/>
          <w:lang w:val="en-GB"/>
        </w:rPr>
        <w:t>Treatments:</w:t>
      </w:r>
      <w:r w:rsidRPr="00243A79">
        <w:rPr>
          <w:lang w:val="en-GB"/>
        </w:rPr>
        <w:t xml:space="preserve"> To study the effects of SMM, 11-day-old plants were placed in ¼ strength Hoagland solution containing 2 mg/l SMM for 24 h. MDMV infection was carried out on the 12</w:t>
      </w:r>
      <w:r w:rsidRPr="00243A79">
        <w:rPr>
          <w:vertAlign w:val="superscript"/>
          <w:lang w:val="en-GB"/>
        </w:rPr>
        <w:t>th</w:t>
      </w:r>
      <w:r w:rsidRPr="00243A79">
        <w:rPr>
          <w:lang w:val="en-GB"/>
        </w:rPr>
        <w:t xml:space="preserve"> </w:t>
      </w:r>
      <w:r w:rsidRPr="00243A79">
        <w:rPr>
          <w:lang w:val="en-GB"/>
        </w:rPr>
        <w:lastRenderedPageBreak/>
        <w:t>and 14</w:t>
      </w:r>
      <w:r w:rsidRPr="00243A79">
        <w:rPr>
          <w:vertAlign w:val="superscript"/>
          <w:lang w:val="en-GB"/>
        </w:rPr>
        <w:t>th</w:t>
      </w:r>
      <w:r w:rsidRPr="00243A79">
        <w:rPr>
          <w:lang w:val="en-GB"/>
        </w:rPr>
        <w:t xml:space="preserve"> days. The first and second leaves of the plants were inoculated mechanically with </w:t>
      </w:r>
      <w:smartTag w:uri="urn:schemas-microsoft-com:office:smarttags" w:element="place">
        <w:smartTag w:uri="urn:schemas-microsoft-com:office:smarttags" w:element="City">
          <w:r w:rsidRPr="00243A79">
            <w:rPr>
              <w:lang w:val="en-GB"/>
            </w:rPr>
            <w:t>Dallas</w:t>
          </w:r>
        </w:smartTag>
      </w:smartTag>
      <w:r w:rsidRPr="00243A79">
        <w:rPr>
          <w:lang w:val="en-GB"/>
        </w:rPr>
        <w:t xml:space="preserve">-A strain of MDMV. </w:t>
      </w:r>
    </w:p>
    <w:p w:rsidR="00FB7DFF" w:rsidRPr="00243A79" w:rsidRDefault="00FB7DFF" w:rsidP="00FB7DFF">
      <w:pPr>
        <w:spacing w:line="360" w:lineRule="auto"/>
        <w:ind w:firstLine="284"/>
        <w:jc w:val="both"/>
        <w:rPr>
          <w:lang w:val="en-GB"/>
        </w:rPr>
      </w:pPr>
      <w:r w:rsidRPr="00243A79">
        <w:rPr>
          <w:i/>
          <w:lang w:val="en-GB"/>
        </w:rPr>
        <w:t xml:space="preserve">Measurement of chlorophyll content: </w:t>
      </w:r>
      <w:r w:rsidRPr="00243A79">
        <w:rPr>
          <w:lang w:val="en-GB"/>
        </w:rPr>
        <w:t xml:space="preserve">Chlorophyll extraction was carried out using 80% acetone, with subsequent photometric assays and calculations as described by </w:t>
      </w:r>
      <w:proofErr w:type="spellStart"/>
      <w:r w:rsidRPr="00243A79">
        <w:rPr>
          <w:lang w:val="en-GB"/>
        </w:rPr>
        <w:t>Porra</w:t>
      </w:r>
      <w:proofErr w:type="spellEnd"/>
      <w:r w:rsidRPr="00243A79">
        <w:rPr>
          <w:lang w:val="en-GB"/>
        </w:rPr>
        <w:t xml:space="preserve"> et al. (1989). </w:t>
      </w:r>
    </w:p>
    <w:p w:rsidR="00FB7DFF" w:rsidRPr="00243A79" w:rsidRDefault="00FB7DFF" w:rsidP="00FB7DFF">
      <w:pPr>
        <w:spacing w:line="360" w:lineRule="auto"/>
        <w:ind w:firstLine="284"/>
        <w:jc w:val="both"/>
        <w:rPr>
          <w:lang w:val="en-GB"/>
        </w:rPr>
      </w:pPr>
      <w:proofErr w:type="gramStart"/>
      <w:r w:rsidRPr="00243A79">
        <w:rPr>
          <w:i/>
          <w:lang w:val="en-GB"/>
        </w:rPr>
        <w:t>cDNA</w:t>
      </w:r>
      <w:proofErr w:type="gramEnd"/>
      <w:r w:rsidRPr="00243A79">
        <w:rPr>
          <w:i/>
          <w:lang w:val="en-GB"/>
        </w:rPr>
        <w:t xml:space="preserve"> synthesis and quantitative real-time PCR: </w:t>
      </w:r>
      <w:r w:rsidRPr="00243A79">
        <w:rPr>
          <w:lang w:val="en-GB"/>
        </w:rPr>
        <w:t xml:space="preserve">A ZR Plant RNA </w:t>
      </w:r>
      <w:proofErr w:type="spellStart"/>
      <w:r w:rsidRPr="00243A79">
        <w:rPr>
          <w:lang w:val="en-GB"/>
        </w:rPr>
        <w:t>MiniPrep</w:t>
      </w:r>
      <w:proofErr w:type="spellEnd"/>
      <w:r w:rsidRPr="00243A79">
        <w:rPr>
          <w:lang w:val="en-GB"/>
        </w:rPr>
        <w:t xml:space="preserve"> </w:t>
      </w:r>
      <w:r w:rsidRPr="00243A79">
        <w:rPr>
          <w:vertAlign w:val="superscript"/>
          <w:lang w:val="en-GB"/>
        </w:rPr>
        <w:t>TM</w:t>
      </w:r>
      <w:r w:rsidRPr="00243A79">
        <w:rPr>
          <w:lang w:val="en-GB"/>
        </w:rPr>
        <w:t xml:space="preserve"> 2024 kit (</w:t>
      </w:r>
      <w:proofErr w:type="spellStart"/>
      <w:r w:rsidRPr="00243A79">
        <w:rPr>
          <w:lang w:val="en-GB"/>
        </w:rPr>
        <w:t>Zymo</w:t>
      </w:r>
      <w:proofErr w:type="spellEnd"/>
      <w:r w:rsidRPr="00243A79">
        <w:rPr>
          <w:lang w:val="en-GB"/>
        </w:rPr>
        <w:t xml:space="preserve"> Research, </w:t>
      </w:r>
      <w:smartTag w:uri="urn:schemas-microsoft-com:office:smarttags" w:element="City">
        <w:r w:rsidRPr="00243A79">
          <w:rPr>
            <w:lang w:val="en-GB"/>
          </w:rPr>
          <w:t>Irvine</w:t>
        </w:r>
      </w:smartTag>
      <w:r w:rsidRPr="00243A79">
        <w:rPr>
          <w:lang w:val="en-GB"/>
        </w:rPr>
        <w:t xml:space="preserve">, </w:t>
      </w:r>
      <w:smartTag w:uri="urn:schemas-microsoft-com:office:smarttags" w:element="State">
        <w:r w:rsidRPr="00243A79">
          <w:rPr>
            <w:lang w:val="en-GB"/>
          </w:rPr>
          <w:t>CA</w:t>
        </w:r>
      </w:smartTag>
      <w:r w:rsidRPr="00243A79">
        <w:rPr>
          <w:lang w:val="en-GB"/>
        </w:rPr>
        <w:t xml:space="preserve">, </w:t>
      </w:r>
      <w:smartTag w:uri="urn:schemas-microsoft-com:office:smarttags" w:element="country-region">
        <w:r w:rsidRPr="00243A79">
          <w:rPr>
            <w:lang w:val="en-GB"/>
          </w:rPr>
          <w:t>USA</w:t>
        </w:r>
      </w:smartTag>
      <w:r w:rsidRPr="00243A79">
        <w:rPr>
          <w:lang w:val="en-GB"/>
        </w:rPr>
        <w:t xml:space="preserve">) was used for RNA extraction, and a First Strand cDNA Synthesis Kit (Thermo Scientific, </w:t>
      </w:r>
      <w:smartTag w:uri="urn:schemas-microsoft-com:office:smarttags" w:element="place">
        <w:smartTag w:uri="urn:schemas-microsoft-com:office:smarttags" w:element="City">
          <w:r w:rsidRPr="00243A79">
            <w:rPr>
              <w:lang w:val="en-GB"/>
            </w:rPr>
            <w:t>Rockford</w:t>
          </w:r>
        </w:smartTag>
        <w:r w:rsidRPr="00243A79">
          <w:rPr>
            <w:lang w:val="en-GB"/>
          </w:rPr>
          <w:t xml:space="preserve">, </w:t>
        </w:r>
        <w:smartTag w:uri="urn:schemas-microsoft-com:office:smarttags" w:element="State">
          <w:r w:rsidRPr="00243A79">
            <w:rPr>
              <w:lang w:val="en-GB"/>
            </w:rPr>
            <w:t>IL</w:t>
          </w:r>
        </w:smartTag>
        <w:r w:rsidRPr="00243A79">
          <w:rPr>
            <w:lang w:val="en-GB"/>
          </w:rPr>
          <w:t xml:space="preserve">, </w:t>
        </w:r>
        <w:smartTag w:uri="urn:schemas-microsoft-com:office:smarttags" w:element="country-region">
          <w:r w:rsidRPr="00243A79">
            <w:rPr>
              <w:lang w:val="en-GB"/>
            </w:rPr>
            <w:t>USA</w:t>
          </w:r>
        </w:smartTag>
      </w:smartTag>
      <w:r w:rsidRPr="00243A79">
        <w:rPr>
          <w:lang w:val="en-GB"/>
        </w:rPr>
        <w:t xml:space="preserve">) for cDNA synthesis, based on the manufacturers’ instructions. </w:t>
      </w:r>
      <w:proofErr w:type="spellStart"/>
      <w:proofErr w:type="gramStart"/>
      <w:r w:rsidRPr="00243A79">
        <w:rPr>
          <w:lang w:val="en-GB"/>
        </w:rPr>
        <w:t>qRT</w:t>
      </w:r>
      <w:proofErr w:type="spellEnd"/>
      <w:r w:rsidRPr="00243A79">
        <w:rPr>
          <w:lang w:val="en-GB"/>
        </w:rPr>
        <w:t>-PCR</w:t>
      </w:r>
      <w:proofErr w:type="gramEnd"/>
      <w:r w:rsidRPr="00243A79">
        <w:rPr>
          <w:lang w:val="en-GB"/>
        </w:rPr>
        <w:t xml:space="preserve"> measurements were carried out using a Power SYBR® Green PCR Master Mix (Life Technologies, </w:t>
      </w:r>
      <w:smartTag w:uri="urn:schemas-microsoft-com:office:smarttags" w:element="place">
        <w:smartTag w:uri="urn:schemas-microsoft-com:office:smarttags" w:element="City">
          <w:r w:rsidRPr="00243A79">
            <w:rPr>
              <w:lang w:val="en-GB"/>
            </w:rPr>
            <w:t>Foster</w:t>
          </w:r>
        </w:smartTag>
        <w:r w:rsidRPr="00243A79">
          <w:rPr>
            <w:lang w:val="en-GB"/>
          </w:rPr>
          <w:t xml:space="preserve">, </w:t>
        </w:r>
        <w:smartTag w:uri="urn:schemas-microsoft-com:office:smarttags" w:element="State">
          <w:r w:rsidRPr="00243A79">
            <w:rPr>
              <w:lang w:val="en-GB"/>
            </w:rPr>
            <w:t>CA</w:t>
          </w:r>
        </w:smartTag>
        <w:r w:rsidRPr="00243A79">
          <w:rPr>
            <w:lang w:val="en-GB"/>
          </w:rPr>
          <w:t xml:space="preserve">, </w:t>
        </w:r>
        <w:smartTag w:uri="urn:schemas-microsoft-com:office:smarttags" w:element="country-region">
          <w:r w:rsidRPr="00243A79">
            <w:rPr>
              <w:lang w:val="en-GB"/>
            </w:rPr>
            <w:t>USA</w:t>
          </w:r>
        </w:smartTag>
      </w:smartTag>
      <w:r w:rsidRPr="00243A79">
        <w:rPr>
          <w:lang w:val="en-GB"/>
        </w:rPr>
        <w:t xml:space="preserve">). The experiments were run on an ABI Prism® 7000 Sequence Detection System (Applied </w:t>
      </w:r>
      <w:proofErr w:type="spellStart"/>
      <w:r w:rsidRPr="00243A79">
        <w:rPr>
          <w:lang w:val="en-GB"/>
        </w:rPr>
        <w:t>Biosystems</w:t>
      </w:r>
      <w:proofErr w:type="spellEnd"/>
      <w:r w:rsidRPr="00243A79">
        <w:rPr>
          <w:lang w:val="en-GB"/>
        </w:rPr>
        <w:t xml:space="preserve">, </w:t>
      </w:r>
      <w:smartTag w:uri="urn:schemas-microsoft-com:office:smarttags" w:element="place">
        <w:smartTag w:uri="urn:schemas-microsoft-com:office:smarttags" w:element="City">
          <w:r w:rsidRPr="00243A79">
            <w:rPr>
              <w:lang w:val="en-GB"/>
            </w:rPr>
            <w:t>Foster</w:t>
          </w:r>
        </w:smartTag>
        <w:r w:rsidRPr="00243A79">
          <w:rPr>
            <w:lang w:val="en-GB"/>
          </w:rPr>
          <w:t xml:space="preserve">, </w:t>
        </w:r>
        <w:smartTag w:uri="urn:schemas-microsoft-com:office:smarttags" w:element="State">
          <w:r w:rsidRPr="00243A79">
            <w:rPr>
              <w:lang w:val="en-GB"/>
            </w:rPr>
            <w:t>CA</w:t>
          </w:r>
        </w:smartTag>
        <w:r w:rsidRPr="00243A79">
          <w:rPr>
            <w:lang w:val="en-GB"/>
          </w:rPr>
          <w:t xml:space="preserve">, </w:t>
        </w:r>
        <w:smartTag w:uri="urn:schemas-microsoft-com:office:smarttags" w:element="country-region">
          <w:r w:rsidRPr="00243A79">
            <w:rPr>
              <w:lang w:val="en-GB"/>
            </w:rPr>
            <w:t>USA</w:t>
          </w:r>
        </w:smartTag>
      </w:smartTag>
      <w:r w:rsidRPr="00243A79">
        <w:rPr>
          <w:lang w:val="en-GB"/>
        </w:rPr>
        <w:t xml:space="preserve">). A maize </w:t>
      </w:r>
      <w:r w:rsidRPr="00243A79">
        <w:rPr>
          <w:i/>
          <w:lang w:val="en-GB"/>
        </w:rPr>
        <w:t>actin</w:t>
      </w:r>
      <w:r w:rsidRPr="00243A79">
        <w:rPr>
          <w:lang w:val="en-GB"/>
        </w:rPr>
        <w:t xml:space="preserve"> gene and the membrane protein gene </w:t>
      </w:r>
      <w:r w:rsidRPr="00243A79">
        <w:rPr>
          <w:i/>
          <w:lang w:val="en-GB"/>
        </w:rPr>
        <w:t>PB1A10.07c</w:t>
      </w:r>
      <w:r w:rsidRPr="00243A79">
        <w:rPr>
          <w:lang w:val="en-GB"/>
        </w:rPr>
        <w:t xml:space="preserve"> (</w:t>
      </w:r>
      <w:r w:rsidRPr="00243A79">
        <w:rPr>
          <w:i/>
          <w:lang w:val="en-GB"/>
        </w:rPr>
        <w:t>MEP</w:t>
      </w:r>
      <w:r w:rsidRPr="00243A79">
        <w:rPr>
          <w:lang w:val="en-GB"/>
        </w:rPr>
        <w:t>) were included in the assays as internal controls, and a 14-3-3-like protein GF14-6 and S-</w:t>
      </w:r>
      <w:proofErr w:type="spellStart"/>
      <w:r w:rsidRPr="00243A79">
        <w:rPr>
          <w:lang w:val="en-GB"/>
        </w:rPr>
        <w:t>adenosylmethionine</w:t>
      </w:r>
      <w:proofErr w:type="spellEnd"/>
      <w:r w:rsidRPr="00243A79">
        <w:rPr>
          <w:lang w:val="en-GB"/>
        </w:rPr>
        <w:t xml:space="preserve"> synthase (SAMS) were the genes of interest. </w:t>
      </w:r>
      <w:r w:rsidRPr="00243A79">
        <w:rPr>
          <w:bCs/>
          <w:iCs/>
          <w:lang w:val="en-GB"/>
        </w:rPr>
        <w:t xml:space="preserve">The relative changes in gene expression were quantified according to the modified </w:t>
      </w:r>
      <w:proofErr w:type="spellStart"/>
      <w:r w:rsidRPr="00243A79">
        <w:rPr>
          <w:bCs/>
          <w:iCs/>
          <w:lang w:val="en-GB"/>
        </w:rPr>
        <w:t>ΔΔCt</w:t>
      </w:r>
      <w:proofErr w:type="spellEnd"/>
      <w:r w:rsidRPr="00243A79">
        <w:rPr>
          <w:bCs/>
          <w:iCs/>
          <w:lang w:val="en-GB"/>
        </w:rPr>
        <w:t xml:space="preserve"> method of </w:t>
      </w:r>
      <w:proofErr w:type="spellStart"/>
      <w:r w:rsidRPr="00243A79">
        <w:rPr>
          <w:bCs/>
          <w:iCs/>
          <w:lang w:val="en-GB"/>
        </w:rPr>
        <w:t>Pfaffl</w:t>
      </w:r>
      <w:proofErr w:type="spellEnd"/>
      <w:r w:rsidRPr="00243A79">
        <w:rPr>
          <w:bCs/>
          <w:iCs/>
          <w:lang w:val="en-GB"/>
        </w:rPr>
        <w:t xml:space="preserve"> (2001), where E levels are taken into account.</w:t>
      </w:r>
    </w:p>
    <w:p w:rsidR="00FB7DFF" w:rsidRPr="00243A79" w:rsidRDefault="00FB7DFF" w:rsidP="00FB7DFF">
      <w:pPr>
        <w:spacing w:line="360" w:lineRule="auto"/>
        <w:ind w:firstLine="284"/>
        <w:jc w:val="both"/>
        <w:rPr>
          <w:lang w:val="en-GB"/>
        </w:rPr>
      </w:pPr>
      <w:r w:rsidRPr="00243A79">
        <w:rPr>
          <w:i/>
          <w:lang w:val="en-GB"/>
        </w:rPr>
        <w:t xml:space="preserve">DAS-ELISA test: </w:t>
      </w:r>
      <w:r w:rsidRPr="00243A79">
        <w:rPr>
          <w:lang w:val="en-GB"/>
        </w:rPr>
        <w:t>DAS-ELISA (double antibody sandwich - enzyme linked immunosorbent assay) was applied to detect MDMV coat protein in maize leaves, using an MDMV antiserum kit (</w:t>
      </w:r>
      <w:proofErr w:type="spellStart"/>
      <w:r w:rsidRPr="00243A79">
        <w:rPr>
          <w:lang w:val="en-GB"/>
        </w:rPr>
        <w:t>Bioreba</w:t>
      </w:r>
      <w:proofErr w:type="spellEnd"/>
      <w:r w:rsidRPr="00243A79">
        <w:rPr>
          <w:lang w:val="en-GB"/>
        </w:rPr>
        <w:t xml:space="preserve"> A.G., </w:t>
      </w:r>
      <w:proofErr w:type="spellStart"/>
      <w:r w:rsidRPr="00243A79">
        <w:rPr>
          <w:lang w:val="en-GB"/>
        </w:rPr>
        <w:t>Reinach</w:t>
      </w:r>
      <w:proofErr w:type="spellEnd"/>
      <w:r w:rsidRPr="00243A79">
        <w:rPr>
          <w:lang w:val="en-GB"/>
        </w:rPr>
        <w:t xml:space="preserve">, Switzerland) following the manufacturer’s instructions. Absorbance (colour intensity) was measured at 405 nm with a </w:t>
      </w:r>
      <w:proofErr w:type="spellStart"/>
      <w:r w:rsidRPr="00243A79">
        <w:rPr>
          <w:lang w:val="en-GB"/>
        </w:rPr>
        <w:t>Labsystem</w:t>
      </w:r>
      <w:proofErr w:type="spellEnd"/>
      <w:r w:rsidRPr="00243A79">
        <w:rPr>
          <w:lang w:val="en-GB"/>
        </w:rPr>
        <w:t xml:space="preserve"> </w:t>
      </w:r>
      <w:proofErr w:type="spellStart"/>
      <w:r w:rsidRPr="00243A79">
        <w:rPr>
          <w:lang w:val="en-GB"/>
        </w:rPr>
        <w:t>Multiskan</w:t>
      </w:r>
      <w:proofErr w:type="spellEnd"/>
      <w:r w:rsidRPr="00243A79">
        <w:rPr>
          <w:lang w:val="en-GB"/>
        </w:rPr>
        <w:t xml:space="preserve"> MS spectrophotometer (Thermo Scientific, </w:t>
      </w:r>
      <w:smartTag w:uri="urn:schemas-microsoft-com:office:smarttags" w:element="place">
        <w:smartTag w:uri="urn:schemas-microsoft-com:office:smarttags" w:element="City">
          <w:r w:rsidRPr="00243A79">
            <w:rPr>
              <w:lang w:val="en-GB"/>
            </w:rPr>
            <w:t>Rockford</w:t>
          </w:r>
        </w:smartTag>
        <w:r w:rsidRPr="00243A79">
          <w:rPr>
            <w:lang w:val="en-GB"/>
          </w:rPr>
          <w:t xml:space="preserve">, </w:t>
        </w:r>
        <w:smartTag w:uri="urn:schemas-microsoft-com:office:smarttags" w:element="State">
          <w:r w:rsidRPr="00243A79">
            <w:rPr>
              <w:lang w:val="en-GB"/>
            </w:rPr>
            <w:t>IL</w:t>
          </w:r>
        </w:smartTag>
        <w:r w:rsidRPr="00243A79">
          <w:rPr>
            <w:lang w:val="en-GB"/>
          </w:rPr>
          <w:t xml:space="preserve">, </w:t>
        </w:r>
        <w:smartTag w:uri="urn:schemas-microsoft-com:office:smarttags" w:element="country-region">
          <w:r w:rsidRPr="00243A79">
            <w:rPr>
              <w:lang w:val="en-GB"/>
            </w:rPr>
            <w:t>USA</w:t>
          </w:r>
        </w:smartTag>
      </w:smartTag>
      <w:r w:rsidRPr="00243A79">
        <w:rPr>
          <w:lang w:val="en-GB"/>
        </w:rPr>
        <w:t xml:space="preserve">). </w:t>
      </w:r>
    </w:p>
    <w:p w:rsidR="00FB7DFF" w:rsidRPr="00243A79" w:rsidRDefault="00FB7DFF" w:rsidP="00FB7DFF">
      <w:pPr>
        <w:spacing w:line="360" w:lineRule="auto"/>
        <w:ind w:firstLine="284"/>
        <w:jc w:val="both"/>
        <w:rPr>
          <w:lang w:val="en-GB"/>
        </w:rPr>
      </w:pPr>
      <w:r w:rsidRPr="00243A79">
        <w:rPr>
          <w:i/>
          <w:lang w:val="en-GB"/>
        </w:rPr>
        <w:t xml:space="preserve">Statistical data analysis: </w:t>
      </w:r>
      <w:r w:rsidRPr="00243A79">
        <w:rPr>
          <w:lang w:val="en-GB"/>
        </w:rPr>
        <w:t xml:space="preserve">The results were evaluated using analysis of variance (ANOVA), while Student’s </w:t>
      </w:r>
      <w:r w:rsidRPr="00243A79">
        <w:rPr>
          <w:i/>
          <w:lang w:val="en-GB"/>
        </w:rPr>
        <w:t>t</w:t>
      </w:r>
      <w:r w:rsidRPr="00243A79">
        <w:rPr>
          <w:lang w:val="en-GB"/>
        </w:rPr>
        <w:t xml:space="preserve"> test was performed on the relevant data using IBM</w:t>
      </w:r>
      <w:r w:rsidRPr="00243A79">
        <w:rPr>
          <w:vertAlign w:val="superscript"/>
          <w:lang w:val="en-GB"/>
        </w:rPr>
        <w:t>®</w:t>
      </w:r>
      <w:r w:rsidRPr="00243A79">
        <w:rPr>
          <w:lang w:val="en-GB"/>
        </w:rPr>
        <w:t xml:space="preserve"> SPSS</w:t>
      </w:r>
      <w:r w:rsidRPr="00243A79">
        <w:rPr>
          <w:vertAlign w:val="superscript"/>
          <w:lang w:val="en-GB"/>
        </w:rPr>
        <w:t>®</w:t>
      </w:r>
      <w:r w:rsidRPr="00243A79">
        <w:rPr>
          <w:lang w:val="en-GB"/>
        </w:rPr>
        <w:t xml:space="preserve"> statistical software (version 20). </w:t>
      </w:r>
    </w:p>
    <w:p w:rsidR="00FB7DFF" w:rsidRPr="00243A79" w:rsidRDefault="00FB7DFF" w:rsidP="00FB7DFF">
      <w:pPr>
        <w:spacing w:line="360" w:lineRule="auto"/>
        <w:jc w:val="both"/>
        <w:rPr>
          <w:lang w:val="en-GB"/>
        </w:rPr>
      </w:pPr>
    </w:p>
    <w:p w:rsidR="00FB7DFF" w:rsidRPr="00243A79" w:rsidRDefault="00FB7DFF" w:rsidP="00FB7DFF">
      <w:pPr>
        <w:spacing w:line="360" w:lineRule="auto"/>
        <w:jc w:val="center"/>
        <w:rPr>
          <w:b/>
          <w:lang w:val="en-GB"/>
        </w:rPr>
      </w:pPr>
      <w:r w:rsidRPr="00243A79">
        <w:rPr>
          <w:b/>
          <w:lang w:val="en-GB"/>
        </w:rPr>
        <w:t>Results</w:t>
      </w:r>
    </w:p>
    <w:p w:rsidR="00FB7DFF" w:rsidRPr="00243A79" w:rsidRDefault="00FB7DFF" w:rsidP="00FB7DFF">
      <w:pPr>
        <w:spacing w:line="360" w:lineRule="auto"/>
        <w:rPr>
          <w:lang w:val="en-GB"/>
        </w:rPr>
      </w:pPr>
    </w:p>
    <w:p w:rsidR="00FB7DFF" w:rsidRPr="00175066" w:rsidRDefault="00FB7DFF" w:rsidP="00FB7DFF">
      <w:pPr>
        <w:spacing w:line="360" w:lineRule="auto"/>
        <w:ind w:firstLine="284"/>
        <w:jc w:val="both"/>
        <w:rPr>
          <w:color w:val="0000FF"/>
          <w:lang w:val="en-GB"/>
        </w:rPr>
      </w:pPr>
      <w:r w:rsidRPr="00243A79">
        <w:rPr>
          <w:lang w:val="en-GB"/>
        </w:rPr>
        <w:t>The amount of chlorophyll molecules increased in SMM-treated (</w:t>
      </w:r>
      <w:r w:rsidRPr="00243A79">
        <w:rPr>
          <w:i/>
          <w:lang w:val="en-GB"/>
        </w:rPr>
        <w:t>S)</w:t>
      </w:r>
      <w:r w:rsidRPr="00243A79">
        <w:rPr>
          <w:lang w:val="en-GB"/>
        </w:rPr>
        <w:t xml:space="preserve"> plants. By contrast, the chlorophyll content decreased in infected (</w:t>
      </w:r>
      <w:proofErr w:type="spellStart"/>
      <w:proofErr w:type="gramStart"/>
      <w:r w:rsidRPr="00243A79">
        <w:rPr>
          <w:i/>
          <w:lang w:val="en-GB"/>
        </w:rPr>
        <w:t>inf</w:t>
      </w:r>
      <w:proofErr w:type="spellEnd"/>
      <w:proofErr w:type="gramEnd"/>
      <w:r w:rsidRPr="00243A79">
        <w:rPr>
          <w:i/>
          <w:lang w:val="en-GB"/>
        </w:rPr>
        <w:t>)</w:t>
      </w:r>
      <w:r w:rsidRPr="00243A79">
        <w:rPr>
          <w:lang w:val="en-GB"/>
        </w:rPr>
        <w:t xml:space="preserve"> plants. The differences were most pronounced three weeks after the treatments. SMM-</w:t>
      </w:r>
      <w:proofErr w:type="spellStart"/>
      <w:r w:rsidRPr="00243A79">
        <w:rPr>
          <w:lang w:val="en-GB"/>
        </w:rPr>
        <w:t>pretreated</w:t>
      </w:r>
      <w:proofErr w:type="spellEnd"/>
      <w:r w:rsidRPr="00243A79">
        <w:rPr>
          <w:lang w:val="en-GB"/>
        </w:rPr>
        <w:t xml:space="preserve"> and infected (</w:t>
      </w:r>
      <w:proofErr w:type="spellStart"/>
      <w:r w:rsidRPr="00243A79">
        <w:rPr>
          <w:i/>
          <w:lang w:val="en-GB"/>
        </w:rPr>
        <w:t>Sinf</w:t>
      </w:r>
      <w:proofErr w:type="spellEnd"/>
      <w:r w:rsidRPr="00243A79">
        <w:rPr>
          <w:i/>
          <w:lang w:val="en-GB"/>
        </w:rPr>
        <w:t>)</w:t>
      </w:r>
      <w:r w:rsidRPr="00243A79">
        <w:rPr>
          <w:lang w:val="en-GB"/>
        </w:rPr>
        <w:t xml:space="preserve"> plants and </w:t>
      </w:r>
      <w:r w:rsidRPr="00243A79">
        <w:rPr>
          <w:i/>
          <w:lang w:val="en-GB"/>
        </w:rPr>
        <w:t>S</w:t>
      </w:r>
      <w:r w:rsidRPr="00243A79">
        <w:rPr>
          <w:lang w:val="en-GB"/>
        </w:rPr>
        <w:t xml:space="preserve"> plants contained 35.9 ± 2.5 and 35.4 ± 2.5 µg/cm</w:t>
      </w:r>
      <w:r w:rsidRPr="00243A79">
        <w:rPr>
          <w:vertAlign w:val="superscript"/>
          <w:lang w:val="en-GB"/>
        </w:rPr>
        <w:t>2</w:t>
      </w:r>
      <w:r w:rsidRPr="00243A79">
        <w:rPr>
          <w:lang w:val="en-GB"/>
        </w:rPr>
        <w:t xml:space="preserve"> chlorophyll, respectively, while</w:t>
      </w:r>
      <w:r>
        <w:rPr>
          <w:lang w:val="en-GB"/>
        </w:rPr>
        <w:t xml:space="preserve"> control and</w:t>
      </w:r>
      <w:r w:rsidRPr="00243A79">
        <w:rPr>
          <w:lang w:val="en-GB"/>
        </w:rPr>
        <w:t xml:space="preserve"> </w:t>
      </w:r>
      <w:proofErr w:type="spellStart"/>
      <w:proofErr w:type="gramStart"/>
      <w:r w:rsidRPr="00243A79">
        <w:rPr>
          <w:i/>
          <w:lang w:val="en-GB"/>
        </w:rPr>
        <w:t>inf</w:t>
      </w:r>
      <w:proofErr w:type="spellEnd"/>
      <w:proofErr w:type="gramEnd"/>
      <w:r w:rsidRPr="00243A79">
        <w:rPr>
          <w:lang w:val="en-GB"/>
        </w:rPr>
        <w:t xml:space="preserve"> plants contained </w:t>
      </w:r>
      <w:r>
        <w:rPr>
          <w:lang w:val="en-GB"/>
        </w:rPr>
        <w:t xml:space="preserve">33.7 ± 2.4 and </w:t>
      </w:r>
      <w:r w:rsidRPr="00243A79">
        <w:rPr>
          <w:lang w:val="en-GB"/>
        </w:rPr>
        <w:t>24.3 ± 1.7 µg/cm</w:t>
      </w:r>
      <w:r w:rsidRPr="00243A79">
        <w:rPr>
          <w:vertAlign w:val="superscript"/>
          <w:lang w:val="en-GB"/>
        </w:rPr>
        <w:t>2</w:t>
      </w:r>
      <w:r>
        <w:rPr>
          <w:vertAlign w:val="superscript"/>
          <w:lang w:val="en-GB"/>
        </w:rPr>
        <w:t xml:space="preserve"> </w:t>
      </w:r>
      <w:r>
        <w:rPr>
          <w:lang w:val="en-GB"/>
        </w:rPr>
        <w:t>respectively</w:t>
      </w:r>
      <w:r w:rsidRPr="00243A79">
        <w:rPr>
          <w:lang w:val="en-GB"/>
        </w:rPr>
        <w:t>.</w:t>
      </w:r>
    </w:p>
    <w:p w:rsidR="00FB7DFF" w:rsidRPr="00243A79" w:rsidRDefault="00FB7DFF" w:rsidP="00FB7DFF">
      <w:pPr>
        <w:spacing w:line="360" w:lineRule="auto"/>
        <w:ind w:firstLine="284"/>
        <w:jc w:val="both"/>
        <w:rPr>
          <w:lang w:val="en-GB"/>
        </w:rPr>
      </w:pPr>
      <w:r w:rsidRPr="00243A79">
        <w:rPr>
          <w:lang w:val="en-GB"/>
        </w:rPr>
        <w:t xml:space="preserve">The gene expression levels of </w:t>
      </w:r>
      <w:r w:rsidRPr="00243A79">
        <w:rPr>
          <w:i/>
          <w:lang w:val="en-GB"/>
        </w:rPr>
        <w:t>GF14-6</w:t>
      </w:r>
      <w:r w:rsidRPr="00243A79">
        <w:rPr>
          <w:lang w:val="en-GB"/>
        </w:rPr>
        <w:t xml:space="preserve"> increased in </w:t>
      </w:r>
      <w:r w:rsidRPr="00243A79">
        <w:rPr>
          <w:i/>
          <w:lang w:val="en-GB"/>
        </w:rPr>
        <w:t>S</w:t>
      </w:r>
      <w:r w:rsidRPr="00243A79">
        <w:rPr>
          <w:lang w:val="en-GB"/>
        </w:rPr>
        <w:t xml:space="preserve"> and </w:t>
      </w:r>
      <w:proofErr w:type="spellStart"/>
      <w:proofErr w:type="gramStart"/>
      <w:r w:rsidRPr="00243A79">
        <w:rPr>
          <w:i/>
          <w:lang w:val="en-GB"/>
        </w:rPr>
        <w:t>inf</w:t>
      </w:r>
      <w:proofErr w:type="spellEnd"/>
      <w:proofErr w:type="gramEnd"/>
      <w:r w:rsidRPr="00243A79">
        <w:rPr>
          <w:lang w:val="en-GB"/>
        </w:rPr>
        <w:t xml:space="preserve"> plants in the 1</w:t>
      </w:r>
      <w:r w:rsidRPr="00243A79">
        <w:rPr>
          <w:vertAlign w:val="superscript"/>
          <w:lang w:val="en-GB"/>
        </w:rPr>
        <w:t>st</w:t>
      </w:r>
      <w:r w:rsidRPr="00243A79">
        <w:rPr>
          <w:lang w:val="en-GB"/>
        </w:rPr>
        <w:t xml:space="preserve"> and 3</w:t>
      </w:r>
      <w:r w:rsidRPr="00243A79">
        <w:rPr>
          <w:vertAlign w:val="superscript"/>
          <w:lang w:val="en-GB"/>
        </w:rPr>
        <w:t>rd</w:t>
      </w:r>
      <w:r w:rsidRPr="00243A79">
        <w:rPr>
          <w:lang w:val="en-GB"/>
        </w:rPr>
        <w:t xml:space="preserve"> week after treatment. However, in the 2</w:t>
      </w:r>
      <w:r w:rsidRPr="00243A79">
        <w:rPr>
          <w:vertAlign w:val="superscript"/>
          <w:lang w:val="en-GB"/>
        </w:rPr>
        <w:t>nd</w:t>
      </w:r>
      <w:r w:rsidRPr="00243A79">
        <w:rPr>
          <w:lang w:val="en-GB"/>
        </w:rPr>
        <w:t xml:space="preserve"> week all the treatments resulted in significant decreases. By contrast, in </w:t>
      </w:r>
      <w:proofErr w:type="spellStart"/>
      <w:r w:rsidRPr="00243A79">
        <w:rPr>
          <w:i/>
          <w:lang w:val="en-GB"/>
        </w:rPr>
        <w:t>Sinf</w:t>
      </w:r>
      <w:proofErr w:type="spellEnd"/>
      <w:r w:rsidRPr="00243A79">
        <w:rPr>
          <w:lang w:val="en-GB"/>
        </w:rPr>
        <w:t xml:space="preserve"> plants gene expression did not change in the 1</w:t>
      </w:r>
      <w:r w:rsidRPr="00243A79">
        <w:rPr>
          <w:vertAlign w:val="superscript"/>
          <w:lang w:val="en-GB"/>
        </w:rPr>
        <w:t>st</w:t>
      </w:r>
      <w:r w:rsidRPr="00243A79">
        <w:rPr>
          <w:lang w:val="en-GB"/>
        </w:rPr>
        <w:t xml:space="preserve"> week as compared to the control, but dropped in the 3</w:t>
      </w:r>
      <w:r w:rsidRPr="00243A79">
        <w:rPr>
          <w:vertAlign w:val="superscript"/>
          <w:lang w:val="en-GB"/>
        </w:rPr>
        <w:t>rd</w:t>
      </w:r>
      <w:r w:rsidRPr="00243A79">
        <w:rPr>
          <w:lang w:val="en-GB"/>
        </w:rPr>
        <w:t xml:space="preserve"> week. One week after treatment </w:t>
      </w:r>
      <w:proofErr w:type="spellStart"/>
      <w:proofErr w:type="gramStart"/>
      <w:r w:rsidRPr="00243A79">
        <w:rPr>
          <w:i/>
          <w:lang w:val="en-GB"/>
        </w:rPr>
        <w:t>inf</w:t>
      </w:r>
      <w:proofErr w:type="spellEnd"/>
      <w:proofErr w:type="gramEnd"/>
      <w:r w:rsidRPr="00243A79">
        <w:rPr>
          <w:lang w:val="en-GB"/>
        </w:rPr>
        <w:t xml:space="preserve"> plants showed a 391% increase in the </w:t>
      </w:r>
      <w:r w:rsidRPr="00243A79">
        <w:rPr>
          <w:lang w:val="en-GB"/>
        </w:rPr>
        <w:lastRenderedPageBreak/>
        <w:t xml:space="preserve">gene expression of </w:t>
      </w:r>
      <w:r w:rsidRPr="00243A79">
        <w:rPr>
          <w:i/>
          <w:lang w:val="en-GB"/>
        </w:rPr>
        <w:t xml:space="preserve">SAMS </w:t>
      </w:r>
      <w:r w:rsidRPr="00243A79">
        <w:rPr>
          <w:lang w:val="en-GB"/>
        </w:rPr>
        <w:t xml:space="preserve">compared to the control, but in the following weeks, the rate of gene expression declined. In </w:t>
      </w:r>
      <w:proofErr w:type="spellStart"/>
      <w:r w:rsidRPr="00243A79">
        <w:rPr>
          <w:i/>
          <w:lang w:val="en-GB"/>
        </w:rPr>
        <w:t>Sinf</w:t>
      </w:r>
      <w:proofErr w:type="spellEnd"/>
      <w:r w:rsidRPr="00243A79">
        <w:rPr>
          <w:lang w:val="en-GB"/>
        </w:rPr>
        <w:t xml:space="preserve"> plants a similar expression pattern was observed, though a week after treatment the gene expression level was still only 156% of the control in these plants. Interestingly, in the second and third weeks a pronounced increase in </w:t>
      </w:r>
      <w:r w:rsidRPr="00243A79">
        <w:rPr>
          <w:i/>
          <w:lang w:val="en-GB"/>
        </w:rPr>
        <w:t xml:space="preserve">SAMS </w:t>
      </w:r>
      <w:r w:rsidRPr="00243A79">
        <w:rPr>
          <w:lang w:val="en-GB"/>
        </w:rPr>
        <w:t xml:space="preserve">expression could be observed (187 and 219% of the control, respectively), indicating the possible conditioning effect of SMM in infected plants. In </w:t>
      </w:r>
      <w:r w:rsidRPr="00243A79">
        <w:rPr>
          <w:i/>
          <w:lang w:val="en-GB"/>
        </w:rPr>
        <w:t>S</w:t>
      </w:r>
      <w:r w:rsidRPr="00243A79">
        <w:rPr>
          <w:lang w:val="en-GB"/>
        </w:rPr>
        <w:t xml:space="preserve"> plants no such pattern was observed. </w:t>
      </w:r>
    </w:p>
    <w:p w:rsidR="00FB7DFF" w:rsidRPr="00243A79" w:rsidRDefault="00FB7DFF" w:rsidP="00FB7DFF">
      <w:pPr>
        <w:spacing w:line="360" w:lineRule="auto"/>
        <w:ind w:firstLine="284"/>
        <w:jc w:val="both"/>
        <w:rPr>
          <w:lang w:val="en-GB"/>
        </w:rPr>
      </w:pPr>
      <w:r w:rsidRPr="00243A79">
        <w:rPr>
          <w:lang w:val="en-GB"/>
        </w:rPr>
        <w:t xml:space="preserve">The results of ELISA showed that </w:t>
      </w:r>
      <w:proofErr w:type="spellStart"/>
      <w:r w:rsidRPr="00243A79">
        <w:rPr>
          <w:i/>
          <w:lang w:val="en-GB"/>
        </w:rPr>
        <w:t>Sinf</w:t>
      </w:r>
      <w:proofErr w:type="spellEnd"/>
      <w:r w:rsidRPr="00243A79">
        <w:rPr>
          <w:lang w:val="en-GB"/>
        </w:rPr>
        <w:t xml:space="preserve"> plants contained significantly smaller amounts of MDMV coat protein than </w:t>
      </w:r>
      <w:proofErr w:type="spellStart"/>
      <w:proofErr w:type="gramStart"/>
      <w:r w:rsidRPr="00243A79">
        <w:rPr>
          <w:i/>
          <w:lang w:val="en-GB"/>
        </w:rPr>
        <w:t>inf</w:t>
      </w:r>
      <w:proofErr w:type="spellEnd"/>
      <w:proofErr w:type="gramEnd"/>
      <w:r w:rsidRPr="00243A79">
        <w:rPr>
          <w:lang w:val="en-GB"/>
        </w:rPr>
        <w:t xml:space="preserve"> plants, and these differences increased with time after infection. Younger leaves had a lower concentration of MDMV particles than older leaves. </w:t>
      </w:r>
    </w:p>
    <w:p w:rsidR="00FB7DFF" w:rsidRPr="00243A79" w:rsidRDefault="00FB7DFF" w:rsidP="00FB7DFF">
      <w:pPr>
        <w:spacing w:line="360" w:lineRule="auto"/>
        <w:jc w:val="both"/>
        <w:rPr>
          <w:lang w:val="en-GB"/>
        </w:rPr>
      </w:pPr>
    </w:p>
    <w:p w:rsidR="00FB7DFF" w:rsidRPr="00243A79" w:rsidRDefault="00FB7DFF" w:rsidP="00FB7DFF">
      <w:pPr>
        <w:spacing w:line="360" w:lineRule="auto"/>
        <w:jc w:val="center"/>
        <w:rPr>
          <w:b/>
          <w:lang w:val="en-GB"/>
        </w:rPr>
      </w:pPr>
      <w:r w:rsidRPr="00243A79">
        <w:rPr>
          <w:b/>
          <w:lang w:val="en-GB"/>
        </w:rPr>
        <w:t>Discussion</w:t>
      </w:r>
    </w:p>
    <w:p w:rsidR="00FB7DFF" w:rsidRPr="00243A79" w:rsidRDefault="00FB7DFF" w:rsidP="00FB7DFF">
      <w:pPr>
        <w:spacing w:line="360" w:lineRule="auto"/>
        <w:rPr>
          <w:lang w:val="en-GB"/>
        </w:rPr>
      </w:pPr>
    </w:p>
    <w:p w:rsidR="00FB7DFF" w:rsidRPr="00243A79" w:rsidRDefault="00FB7DFF" w:rsidP="00FB7DFF">
      <w:pPr>
        <w:spacing w:line="360" w:lineRule="auto"/>
        <w:ind w:firstLine="284"/>
        <w:jc w:val="both"/>
        <w:rPr>
          <w:lang w:val="en-GB"/>
        </w:rPr>
      </w:pPr>
      <w:r w:rsidRPr="00243A79">
        <w:rPr>
          <w:lang w:val="en-GB"/>
        </w:rPr>
        <w:t xml:space="preserve">A decrease in chlorophyll content was recorded in </w:t>
      </w:r>
      <w:proofErr w:type="spellStart"/>
      <w:proofErr w:type="gramStart"/>
      <w:r w:rsidRPr="00243A79">
        <w:rPr>
          <w:i/>
          <w:lang w:val="en-GB"/>
        </w:rPr>
        <w:t>inf</w:t>
      </w:r>
      <w:proofErr w:type="spellEnd"/>
      <w:proofErr w:type="gramEnd"/>
      <w:r w:rsidRPr="00243A79">
        <w:rPr>
          <w:lang w:val="en-GB"/>
        </w:rPr>
        <w:t xml:space="preserve"> plants, however, SMM </w:t>
      </w:r>
      <w:proofErr w:type="spellStart"/>
      <w:r w:rsidRPr="00243A79">
        <w:rPr>
          <w:lang w:val="en-GB"/>
        </w:rPr>
        <w:t>pretreatment</w:t>
      </w:r>
      <w:proofErr w:type="spellEnd"/>
      <w:r w:rsidRPr="00243A79">
        <w:rPr>
          <w:lang w:val="en-GB"/>
        </w:rPr>
        <w:t xml:space="preserve"> increased the amount of chlorophyll molecules, and alleviated the decrease exerted by the infection. Our results demonstrated that SMM triggers chlorophyll biosynthesis indirectly, and </w:t>
      </w:r>
      <w:r>
        <w:rPr>
          <w:lang w:val="en-GB"/>
        </w:rPr>
        <w:t xml:space="preserve">based on previous results </w:t>
      </w:r>
      <w:r w:rsidRPr="00243A79">
        <w:rPr>
          <w:lang w:val="en-GB"/>
        </w:rPr>
        <w:t xml:space="preserve">also protects biological membranes, resulting in a higher level of chlorophyll in the leaves. </w:t>
      </w:r>
    </w:p>
    <w:p w:rsidR="00FB7DFF" w:rsidRPr="00243A79" w:rsidRDefault="00FB7DFF" w:rsidP="00FB7DFF">
      <w:pPr>
        <w:spacing w:line="360" w:lineRule="auto"/>
        <w:ind w:firstLine="284"/>
        <w:jc w:val="both"/>
        <w:rPr>
          <w:lang w:val="en-GB"/>
        </w:rPr>
      </w:pPr>
      <w:r w:rsidRPr="00243A79">
        <w:rPr>
          <w:lang w:val="en-GB"/>
        </w:rPr>
        <w:t xml:space="preserve">In the present work MDMV infection differentially triggered the expression of </w:t>
      </w:r>
      <w:r w:rsidRPr="00243A79">
        <w:rPr>
          <w:i/>
          <w:lang w:val="en-GB"/>
        </w:rPr>
        <w:t>GF14-6</w:t>
      </w:r>
      <w:r w:rsidRPr="00243A79">
        <w:rPr>
          <w:lang w:val="en-GB"/>
        </w:rPr>
        <w:t xml:space="preserve"> and </w:t>
      </w:r>
      <w:r w:rsidRPr="00243A79">
        <w:rPr>
          <w:i/>
          <w:lang w:val="en-GB"/>
        </w:rPr>
        <w:t>SAMS</w:t>
      </w:r>
      <w:r w:rsidRPr="00243A79">
        <w:rPr>
          <w:lang w:val="en-GB"/>
        </w:rPr>
        <w:t xml:space="preserve"> genes. In </w:t>
      </w:r>
      <w:proofErr w:type="spellStart"/>
      <w:proofErr w:type="gramStart"/>
      <w:r w:rsidRPr="00243A79">
        <w:rPr>
          <w:i/>
          <w:lang w:val="en-GB"/>
        </w:rPr>
        <w:t>inf</w:t>
      </w:r>
      <w:proofErr w:type="spellEnd"/>
      <w:proofErr w:type="gramEnd"/>
      <w:r w:rsidRPr="00243A79">
        <w:rPr>
          <w:lang w:val="en-GB"/>
        </w:rPr>
        <w:t xml:space="preserve"> plants, increases of 134% and 391% were detected for </w:t>
      </w:r>
      <w:r w:rsidRPr="00243A79">
        <w:rPr>
          <w:i/>
          <w:lang w:val="en-GB"/>
        </w:rPr>
        <w:t>GF14-6</w:t>
      </w:r>
      <w:r w:rsidRPr="00243A79">
        <w:rPr>
          <w:lang w:val="en-GB"/>
        </w:rPr>
        <w:t xml:space="preserve"> and </w:t>
      </w:r>
      <w:r w:rsidRPr="00243A79">
        <w:rPr>
          <w:i/>
          <w:lang w:val="en-GB"/>
        </w:rPr>
        <w:t>SAMS,</w:t>
      </w:r>
      <w:r w:rsidRPr="00243A79">
        <w:rPr>
          <w:lang w:val="en-GB"/>
        </w:rPr>
        <w:t xml:space="preserve"> respectively, in the first week, compared to the control plants. In the second week, the expression rates of both genes dropped, especially that of </w:t>
      </w:r>
      <w:r w:rsidRPr="00243A79">
        <w:rPr>
          <w:i/>
          <w:lang w:val="en-GB"/>
        </w:rPr>
        <w:t>GF14-</w:t>
      </w:r>
      <w:smartTag w:uri="urn:schemas-microsoft-com:office:smarttags" w:element="metricconverter">
        <w:smartTagPr>
          <w:attr w:name="ProductID" w:val="6. In"/>
        </w:smartTagPr>
        <w:r w:rsidRPr="00243A79">
          <w:rPr>
            <w:i/>
            <w:lang w:val="en-GB"/>
          </w:rPr>
          <w:t>6</w:t>
        </w:r>
        <w:r w:rsidRPr="00243A79">
          <w:rPr>
            <w:lang w:val="en-GB"/>
          </w:rPr>
          <w:t>. In</w:t>
        </w:r>
      </w:smartTag>
      <w:r w:rsidRPr="00243A79">
        <w:rPr>
          <w:lang w:val="en-GB"/>
        </w:rPr>
        <w:t xml:space="preserve"> the case of </w:t>
      </w:r>
      <w:r w:rsidRPr="00243A79">
        <w:rPr>
          <w:i/>
          <w:lang w:val="en-GB"/>
        </w:rPr>
        <w:t>SAMS</w:t>
      </w:r>
      <w:r w:rsidRPr="00243A79">
        <w:rPr>
          <w:lang w:val="en-GB"/>
        </w:rPr>
        <w:t xml:space="preserve">, gene expression further decreased in the third week. In </w:t>
      </w:r>
      <w:proofErr w:type="spellStart"/>
      <w:r w:rsidRPr="00243A79">
        <w:rPr>
          <w:i/>
          <w:lang w:val="en-GB"/>
        </w:rPr>
        <w:t>Sinf</w:t>
      </w:r>
      <w:proofErr w:type="spellEnd"/>
      <w:r w:rsidRPr="00243A79">
        <w:rPr>
          <w:lang w:val="en-GB"/>
        </w:rPr>
        <w:t xml:space="preserve"> plants low levels of </w:t>
      </w:r>
      <w:r w:rsidRPr="00243A79">
        <w:rPr>
          <w:i/>
          <w:lang w:val="en-GB"/>
        </w:rPr>
        <w:t>GF14-6</w:t>
      </w:r>
      <w:r w:rsidRPr="00243A79">
        <w:rPr>
          <w:lang w:val="en-GB"/>
        </w:rPr>
        <w:t xml:space="preserve"> gene activity were measured. However, in </w:t>
      </w:r>
      <w:r w:rsidRPr="00243A79">
        <w:rPr>
          <w:i/>
          <w:lang w:val="en-GB"/>
        </w:rPr>
        <w:t>S</w:t>
      </w:r>
      <w:r w:rsidRPr="00243A79">
        <w:rPr>
          <w:lang w:val="en-GB"/>
        </w:rPr>
        <w:t xml:space="preserve"> plants, high levels of gene expression were recorded in the first and third weeks. These data indicate that SMM treatment and MDMV infection trigger pathways that are related to high levels of </w:t>
      </w:r>
      <w:r w:rsidRPr="00243A79">
        <w:rPr>
          <w:i/>
          <w:lang w:val="en-GB"/>
        </w:rPr>
        <w:t>GF14-6</w:t>
      </w:r>
      <w:r w:rsidRPr="00243A79">
        <w:rPr>
          <w:lang w:val="en-GB"/>
        </w:rPr>
        <w:t xml:space="preserve"> expression, but when the treatments are applied at the same time, the inhibition of </w:t>
      </w:r>
      <w:r w:rsidRPr="00243A79">
        <w:rPr>
          <w:i/>
          <w:lang w:val="en-GB"/>
        </w:rPr>
        <w:t>GF14-6</w:t>
      </w:r>
      <w:r w:rsidRPr="00243A79">
        <w:rPr>
          <w:lang w:val="en-GB"/>
        </w:rPr>
        <w:t xml:space="preserve"> expression can be observed. In the case of </w:t>
      </w:r>
      <w:r w:rsidRPr="00243A79">
        <w:rPr>
          <w:i/>
          <w:lang w:val="en-GB"/>
        </w:rPr>
        <w:t>SAMS</w:t>
      </w:r>
      <w:r w:rsidRPr="00243A79">
        <w:rPr>
          <w:lang w:val="en-GB"/>
        </w:rPr>
        <w:t xml:space="preserve">, the expression level of </w:t>
      </w:r>
      <w:proofErr w:type="spellStart"/>
      <w:r w:rsidRPr="00243A79">
        <w:rPr>
          <w:i/>
          <w:lang w:val="en-GB"/>
        </w:rPr>
        <w:t>Sinf</w:t>
      </w:r>
      <w:proofErr w:type="spellEnd"/>
      <w:r w:rsidRPr="00243A79">
        <w:rPr>
          <w:lang w:val="en-GB"/>
        </w:rPr>
        <w:t xml:space="preserve"> plants was 156% in the first week compared to the control plants, which slightly increased in the second and third weeks. SMM </w:t>
      </w:r>
      <w:proofErr w:type="spellStart"/>
      <w:r w:rsidRPr="00243A79">
        <w:rPr>
          <w:lang w:val="en-GB"/>
        </w:rPr>
        <w:t>pretreatment</w:t>
      </w:r>
      <w:proofErr w:type="spellEnd"/>
      <w:r w:rsidRPr="00243A79">
        <w:rPr>
          <w:lang w:val="en-GB"/>
        </w:rPr>
        <w:t xml:space="preserve"> delayed the increase in </w:t>
      </w:r>
      <w:proofErr w:type="gramStart"/>
      <w:r w:rsidRPr="00243A79">
        <w:rPr>
          <w:i/>
          <w:lang w:val="en-GB"/>
        </w:rPr>
        <w:t>SAMS</w:t>
      </w:r>
      <w:proofErr w:type="gramEnd"/>
      <w:r w:rsidRPr="00243A79">
        <w:rPr>
          <w:lang w:val="en-GB"/>
        </w:rPr>
        <w:t xml:space="preserve"> expression in infected plants, but also prolonged it, providing a slow, but constant rise. This phenomenon could be related to improved virus resistance. The results suggest that these gene products play a crucial role in the mechanisms of plant defence against MDMV infection. </w:t>
      </w:r>
    </w:p>
    <w:p w:rsidR="00FB7DFF" w:rsidRPr="00243A79" w:rsidRDefault="00FB7DFF" w:rsidP="00FB7DFF">
      <w:pPr>
        <w:spacing w:line="360" w:lineRule="auto"/>
        <w:ind w:firstLine="284"/>
        <w:jc w:val="both"/>
        <w:rPr>
          <w:lang w:val="en-GB"/>
        </w:rPr>
      </w:pPr>
      <w:r w:rsidRPr="00243A79">
        <w:rPr>
          <w:lang w:val="en-GB"/>
        </w:rPr>
        <w:t xml:space="preserve">Based on the ELISA results, </w:t>
      </w:r>
      <w:proofErr w:type="spellStart"/>
      <w:r w:rsidRPr="00243A79">
        <w:rPr>
          <w:i/>
          <w:lang w:val="en-GB"/>
        </w:rPr>
        <w:t>Sinf</w:t>
      </w:r>
      <w:proofErr w:type="spellEnd"/>
      <w:r w:rsidRPr="00243A79">
        <w:rPr>
          <w:lang w:val="en-GB"/>
        </w:rPr>
        <w:t xml:space="preserve"> plants contained less MDMV coat protein than </w:t>
      </w:r>
      <w:proofErr w:type="spellStart"/>
      <w:proofErr w:type="gramStart"/>
      <w:r w:rsidRPr="00243A79">
        <w:rPr>
          <w:i/>
          <w:lang w:val="en-GB"/>
        </w:rPr>
        <w:t>inf</w:t>
      </w:r>
      <w:proofErr w:type="spellEnd"/>
      <w:proofErr w:type="gramEnd"/>
      <w:r w:rsidRPr="00243A79">
        <w:rPr>
          <w:lang w:val="en-GB"/>
        </w:rPr>
        <w:t xml:space="preserve"> plants. This demonstrates the protective nature of SMM, as it may inhibit the replication and spread of MDMV in maize plants. </w:t>
      </w:r>
    </w:p>
    <w:p w:rsidR="00FB7DFF" w:rsidRPr="00412B44" w:rsidRDefault="00FB7DFF" w:rsidP="00FB7DFF">
      <w:pPr>
        <w:spacing w:line="360" w:lineRule="auto"/>
        <w:ind w:firstLine="284"/>
        <w:jc w:val="both"/>
        <w:rPr>
          <w:lang w:val="en-GB"/>
        </w:rPr>
      </w:pPr>
      <w:r w:rsidRPr="00243A79">
        <w:rPr>
          <w:lang w:val="en-GB"/>
        </w:rPr>
        <w:lastRenderedPageBreak/>
        <w:t>The results of these experiments on the effect of exogenous SMM clearly demonstrate that this natural compound has a beneficial effect on the stress response, resulting in an increase in the defence potential of maize plants during MDMV infection. These observations are in agreement with previous findings (</w:t>
      </w:r>
      <w:proofErr w:type="spellStart"/>
      <w:r w:rsidRPr="00243A79">
        <w:rPr>
          <w:lang w:val="en-GB"/>
        </w:rPr>
        <w:t>Rácz</w:t>
      </w:r>
      <w:proofErr w:type="spellEnd"/>
      <w:r w:rsidRPr="00243A79">
        <w:rPr>
          <w:lang w:val="en-GB"/>
        </w:rPr>
        <w:t xml:space="preserve"> et al., 2008;</w:t>
      </w:r>
      <w:r w:rsidRPr="00243A79">
        <w:rPr>
          <w:color w:val="FF0000"/>
          <w:lang w:val="en-GB"/>
        </w:rPr>
        <w:t xml:space="preserve"> </w:t>
      </w:r>
      <w:proofErr w:type="spellStart"/>
      <w:r w:rsidRPr="00243A79">
        <w:rPr>
          <w:lang w:val="en-GB"/>
        </w:rPr>
        <w:t>Ludmerszki</w:t>
      </w:r>
      <w:proofErr w:type="spellEnd"/>
      <w:r w:rsidRPr="00243A79">
        <w:rPr>
          <w:lang w:val="en-GB"/>
        </w:rPr>
        <w:t xml:space="preserve"> et al., 2011).</w:t>
      </w:r>
    </w:p>
    <w:p w:rsidR="00FB7DFF" w:rsidRPr="00412B44" w:rsidRDefault="00FB7DFF" w:rsidP="00FB7DFF">
      <w:pPr>
        <w:spacing w:line="360" w:lineRule="auto"/>
        <w:jc w:val="both"/>
        <w:rPr>
          <w:lang w:val="en-GB"/>
        </w:rPr>
      </w:pPr>
    </w:p>
    <w:p w:rsidR="00FB7DFF" w:rsidRPr="00243A79" w:rsidRDefault="00FB7DFF" w:rsidP="00FB7DFF">
      <w:pPr>
        <w:spacing w:line="360" w:lineRule="auto"/>
        <w:jc w:val="center"/>
        <w:rPr>
          <w:b/>
          <w:lang w:val="en-GB"/>
        </w:rPr>
      </w:pPr>
      <w:r w:rsidRPr="00243A79">
        <w:rPr>
          <w:b/>
          <w:lang w:val="en-GB"/>
        </w:rPr>
        <w:t>Acknowledgements</w:t>
      </w:r>
    </w:p>
    <w:p w:rsidR="00FB7DFF" w:rsidRPr="00243A79" w:rsidRDefault="00FB7DFF" w:rsidP="00FB7DFF">
      <w:pPr>
        <w:spacing w:line="360" w:lineRule="auto"/>
        <w:jc w:val="center"/>
        <w:rPr>
          <w:b/>
          <w:lang w:val="en-GB"/>
        </w:rPr>
      </w:pPr>
    </w:p>
    <w:p w:rsidR="00FB7DFF" w:rsidRDefault="00FB7DFF" w:rsidP="00FB7DFF">
      <w:pPr>
        <w:spacing w:line="360" w:lineRule="auto"/>
        <w:ind w:firstLine="284"/>
        <w:jc w:val="both"/>
        <w:rPr>
          <w:lang w:val="en-GB"/>
        </w:rPr>
      </w:pPr>
      <w:r w:rsidRPr="00243A79">
        <w:rPr>
          <w:lang w:val="en-GB"/>
        </w:rPr>
        <w:t xml:space="preserve">Thanks are due to </w:t>
      </w:r>
      <w:proofErr w:type="spellStart"/>
      <w:r w:rsidRPr="00243A79">
        <w:rPr>
          <w:lang w:val="en-GB"/>
        </w:rPr>
        <w:t>Dr.</w:t>
      </w:r>
      <w:proofErr w:type="spellEnd"/>
      <w:r w:rsidRPr="00243A79">
        <w:rPr>
          <w:lang w:val="en-GB"/>
        </w:rPr>
        <w:t xml:space="preserve"> Demeter </w:t>
      </w:r>
      <w:proofErr w:type="spellStart"/>
      <w:r w:rsidRPr="00243A79">
        <w:rPr>
          <w:lang w:val="en-GB"/>
        </w:rPr>
        <w:t>Lásztity</w:t>
      </w:r>
      <w:proofErr w:type="spellEnd"/>
      <w:r w:rsidRPr="00243A79">
        <w:rPr>
          <w:lang w:val="en-GB"/>
        </w:rPr>
        <w:t xml:space="preserve"> for all his help and advice, to </w:t>
      </w:r>
      <w:proofErr w:type="spellStart"/>
      <w:r w:rsidRPr="00243A79">
        <w:rPr>
          <w:lang w:val="en-GB"/>
        </w:rPr>
        <w:t>Györgyi</w:t>
      </w:r>
      <w:proofErr w:type="spellEnd"/>
      <w:r w:rsidRPr="00243A79">
        <w:rPr>
          <w:lang w:val="en-GB"/>
        </w:rPr>
        <w:t xml:space="preserve"> </w:t>
      </w:r>
      <w:proofErr w:type="spellStart"/>
      <w:r w:rsidRPr="00243A79">
        <w:rPr>
          <w:lang w:val="en-GB"/>
        </w:rPr>
        <w:t>Balogh</w:t>
      </w:r>
      <w:proofErr w:type="spellEnd"/>
      <w:r w:rsidRPr="00243A79">
        <w:rPr>
          <w:lang w:val="en-GB"/>
        </w:rPr>
        <w:t xml:space="preserve"> for her technical assistance and to Barbara </w:t>
      </w:r>
      <w:proofErr w:type="spellStart"/>
      <w:r w:rsidRPr="00243A79">
        <w:rPr>
          <w:lang w:val="en-GB"/>
        </w:rPr>
        <w:t>Harasztos</w:t>
      </w:r>
      <w:proofErr w:type="spellEnd"/>
      <w:r w:rsidRPr="00243A79">
        <w:rPr>
          <w:lang w:val="en-GB"/>
        </w:rPr>
        <w:t xml:space="preserve"> for revising the English of the manuscript. This research was supported by the European Union and the State of Hungary, co-financed by the European Social Fund in the framework of TÁMOP 4.2.4. </w:t>
      </w:r>
      <w:proofErr w:type="gramStart"/>
      <w:r w:rsidRPr="00243A79">
        <w:rPr>
          <w:lang w:val="en-GB"/>
        </w:rPr>
        <w:t>A/1-11-1-2012-0001 'National Excellence Program’, and by the grant of the Hungarian Scientific Research Fund (OTKA 73178).</w:t>
      </w:r>
      <w:proofErr w:type="gramEnd"/>
    </w:p>
    <w:p w:rsidR="00FB7DFF" w:rsidRPr="00243A79" w:rsidRDefault="00FB7DFF" w:rsidP="00FB7DFF">
      <w:pPr>
        <w:spacing w:line="360" w:lineRule="auto"/>
        <w:ind w:firstLine="284"/>
        <w:jc w:val="both"/>
        <w:rPr>
          <w:lang w:val="en-GB"/>
        </w:rPr>
      </w:pPr>
    </w:p>
    <w:p w:rsidR="00FB7DFF" w:rsidRPr="00243A79" w:rsidRDefault="00FB7DFF" w:rsidP="00FB7DFF">
      <w:pPr>
        <w:spacing w:line="360" w:lineRule="auto"/>
        <w:jc w:val="center"/>
        <w:rPr>
          <w:b/>
          <w:lang w:val="en-GB"/>
        </w:rPr>
      </w:pPr>
      <w:r w:rsidRPr="00243A79">
        <w:rPr>
          <w:b/>
          <w:lang w:val="en-GB"/>
        </w:rPr>
        <w:t>References</w:t>
      </w:r>
    </w:p>
    <w:p w:rsidR="00FB7DFF" w:rsidRPr="00243A79" w:rsidRDefault="00FB7DFF" w:rsidP="00FB7DFF">
      <w:pPr>
        <w:spacing w:line="360" w:lineRule="auto"/>
        <w:rPr>
          <w:lang w:val="en-GB"/>
        </w:rPr>
      </w:pPr>
    </w:p>
    <w:p w:rsidR="00FB7DFF" w:rsidRPr="00243A79" w:rsidRDefault="00FB7DFF" w:rsidP="00FB7DFF">
      <w:pPr>
        <w:pStyle w:val="Szvegtrzs"/>
        <w:spacing w:after="0" w:line="360" w:lineRule="auto"/>
        <w:jc w:val="both"/>
        <w:rPr>
          <w:rFonts w:ascii="Times New Roman" w:hAnsi="Times New Roman"/>
          <w:sz w:val="24"/>
          <w:szCs w:val="24"/>
          <w:lang w:val="en-GB"/>
        </w:rPr>
      </w:pPr>
      <w:proofErr w:type="spellStart"/>
      <w:proofErr w:type="gramStart"/>
      <w:r w:rsidRPr="00243A79">
        <w:rPr>
          <w:rFonts w:ascii="Times New Roman" w:hAnsi="Times New Roman"/>
          <w:sz w:val="24"/>
          <w:szCs w:val="24"/>
          <w:lang w:val="en-GB"/>
        </w:rPr>
        <w:t>Ludmerszki</w:t>
      </w:r>
      <w:proofErr w:type="spellEnd"/>
      <w:r w:rsidRPr="00243A79">
        <w:rPr>
          <w:rFonts w:ascii="Times New Roman" w:hAnsi="Times New Roman"/>
          <w:sz w:val="24"/>
          <w:szCs w:val="24"/>
          <w:lang w:val="en-GB"/>
        </w:rPr>
        <w:t xml:space="preserve">, E., </w:t>
      </w:r>
      <w:proofErr w:type="spellStart"/>
      <w:r w:rsidRPr="00243A79">
        <w:rPr>
          <w:rFonts w:ascii="Times New Roman" w:hAnsi="Times New Roman"/>
          <w:sz w:val="24"/>
          <w:szCs w:val="24"/>
          <w:lang w:val="en-GB"/>
        </w:rPr>
        <w:t>Rudnóy</w:t>
      </w:r>
      <w:proofErr w:type="spellEnd"/>
      <w:r w:rsidRPr="00243A79">
        <w:rPr>
          <w:rFonts w:ascii="Times New Roman" w:hAnsi="Times New Roman"/>
          <w:sz w:val="24"/>
          <w:szCs w:val="24"/>
          <w:lang w:val="en-GB"/>
        </w:rPr>
        <w:t xml:space="preserve">, S., </w:t>
      </w:r>
      <w:proofErr w:type="spellStart"/>
      <w:r w:rsidRPr="00243A79">
        <w:rPr>
          <w:rFonts w:ascii="Times New Roman" w:hAnsi="Times New Roman"/>
          <w:sz w:val="24"/>
          <w:szCs w:val="24"/>
          <w:lang w:val="en-GB"/>
        </w:rPr>
        <w:t>Almási</w:t>
      </w:r>
      <w:proofErr w:type="spellEnd"/>
      <w:r w:rsidRPr="00243A79">
        <w:rPr>
          <w:rFonts w:ascii="Times New Roman" w:hAnsi="Times New Roman"/>
          <w:sz w:val="24"/>
          <w:szCs w:val="24"/>
          <w:lang w:val="en-GB"/>
        </w:rPr>
        <w:t xml:space="preserve">, A., Szigeti, Z., </w:t>
      </w:r>
      <w:proofErr w:type="spellStart"/>
      <w:r w:rsidRPr="00243A79">
        <w:rPr>
          <w:rFonts w:ascii="Times New Roman" w:hAnsi="Times New Roman"/>
          <w:sz w:val="24"/>
          <w:szCs w:val="24"/>
          <w:lang w:val="en-GB"/>
        </w:rPr>
        <w:t>Rácz</w:t>
      </w:r>
      <w:proofErr w:type="spellEnd"/>
      <w:r w:rsidRPr="00243A79">
        <w:rPr>
          <w:rFonts w:ascii="Times New Roman" w:hAnsi="Times New Roman"/>
          <w:sz w:val="24"/>
          <w:szCs w:val="24"/>
          <w:lang w:val="en-GB"/>
        </w:rPr>
        <w:t>, I. 2011.</w:t>
      </w:r>
      <w:proofErr w:type="gramEnd"/>
      <w:r w:rsidRPr="00243A79">
        <w:rPr>
          <w:rFonts w:ascii="Times New Roman" w:hAnsi="Times New Roman"/>
          <w:sz w:val="24"/>
          <w:szCs w:val="24"/>
          <w:lang w:val="en-GB"/>
        </w:rPr>
        <w:t xml:space="preserve"> The beneficial effects of</w:t>
      </w:r>
      <w:r w:rsidRPr="00243A79">
        <w:rPr>
          <w:rFonts w:ascii="Times New Roman" w:hAnsi="Times New Roman"/>
          <w:i/>
          <w:sz w:val="24"/>
          <w:szCs w:val="24"/>
          <w:lang w:val="en-GB"/>
        </w:rPr>
        <w:t xml:space="preserve"> S-</w:t>
      </w:r>
      <w:r w:rsidRPr="00243A79">
        <w:rPr>
          <w:rFonts w:ascii="Times New Roman" w:hAnsi="Times New Roman"/>
          <w:sz w:val="24"/>
          <w:szCs w:val="24"/>
          <w:lang w:val="en-GB"/>
        </w:rPr>
        <w:t xml:space="preserve">methyl-methionine in maize in the case of </w:t>
      </w:r>
      <w:r w:rsidRPr="00243A79">
        <w:rPr>
          <w:rFonts w:ascii="Times New Roman" w:hAnsi="Times New Roman"/>
          <w:i/>
          <w:sz w:val="24"/>
          <w:szCs w:val="24"/>
          <w:lang w:val="en-GB"/>
        </w:rPr>
        <w:t>Maize dwarf mosaic virus</w:t>
      </w:r>
      <w:r w:rsidRPr="00243A79">
        <w:rPr>
          <w:rFonts w:ascii="Times New Roman" w:hAnsi="Times New Roman"/>
          <w:sz w:val="24"/>
          <w:szCs w:val="24"/>
          <w:lang w:val="en-GB"/>
        </w:rPr>
        <w:t xml:space="preserve"> infection. </w:t>
      </w:r>
      <w:proofErr w:type="spellStart"/>
      <w:r w:rsidRPr="00243A79">
        <w:rPr>
          <w:rFonts w:ascii="Times New Roman" w:hAnsi="Times New Roman"/>
          <w:sz w:val="24"/>
          <w:szCs w:val="24"/>
          <w:lang w:val="en-GB"/>
        </w:rPr>
        <w:t>Acta</w:t>
      </w:r>
      <w:proofErr w:type="spellEnd"/>
      <w:r w:rsidRPr="00243A79">
        <w:rPr>
          <w:rFonts w:ascii="Times New Roman" w:hAnsi="Times New Roman"/>
          <w:sz w:val="24"/>
          <w:szCs w:val="24"/>
          <w:lang w:val="en-GB"/>
        </w:rPr>
        <w:t xml:space="preserve"> Biol. Szeged, 55:109-112. </w:t>
      </w:r>
    </w:p>
    <w:p w:rsidR="00FB7DFF" w:rsidRPr="00243A79" w:rsidRDefault="00FB7DFF" w:rsidP="00FB7DFF">
      <w:pPr>
        <w:pStyle w:val="Szvegtrzs"/>
        <w:spacing w:after="0" w:line="360" w:lineRule="auto"/>
        <w:jc w:val="both"/>
        <w:rPr>
          <w:rFonts w:ascii="Times New Roman" w:hAnsi="Times New Roman"/>
          <w:sz w:val="24"/>
          <w:szCs w:val="24"/>
          <w:lang w:val="en-GB"/>
        </w:rPr>
      </w:pPr>
      <w:proofErr w:type="spellStart"/>
      <w:proofErr w:type="gramStart"/>
      <w:r w:rsidRPr="00243A79">
        <w:rPr>
          <w:rFonts w:ascii="Times New Roman" w:hAnsi="Times New Roman"/>
          <w:sz w:val="24"/>
          <w:szCs w:val="24"/>
          <w:lang w:val="en-GB"/>
        </w:rPr>
        <w:t>Pfaffl</w:t>
      </w:r>
      <w:proofErr w:type="spellEnd"/>
      <w:r w:rsidRPr="00243A79">
        <w:rPr>
          <w:rFonts w:ascii="Times New Roman" w:hAnsi="Times New Roman"/>
          <w:sz w:val="24"/>
          <w:szCs w:val="24"/>
          <w:lang w:val="en-GB"/>
        </w:rPr>
        <w:t xml:space="preserve">, M.W. </w:t>
      </w:r>
      <w:smartTag w:uri="urn:schemas-microsoft-com:office:smarttags" w:element="metricconverter">
        <w:smartTagPr>
          <w:attr w:name="ProductID" w:val="2001. A"/>
        </w:smartTagPr>
        <w:r w:rsidRPr="00243A79">
          <w:rPr>
            <w:rFonts w:ascii="Times New Roman" w:hAnsi="Times New Roman"/>
            <w:sz w:val="24"/>
            <w:szCs w:val="24"/>
            <w:lang w:val="en-GB"/>
          </w:rPr>
          <w:t>2001.</w:t>
        </w:r>
        <w:proofErr w:type="gramEnd"/>
        <w:r w:rsidRPr="00243A79">
          <w:rPr>
            <w:rFonts w:ascii="Times New Roman" w:hAnsi="Times New Roman"/>
            <w:sz w:val="24"/>
            <w:szCs w:val="24"/>
            <w:lang w:val="en-GB"/>
          </w:rPr>
          <w:t xml:space="preserve"> </w:t>
        </w:r>
        <w:proofErr w:type="gramStart"/>
        <w:r w:rsidRPr="00243A79">
          <w:rPr>
            <w:rFonts w:ascii="Times New Roman" w:hAnsi="Times New Roman"/>
            <w:sz w:val="24"/>
            <w:szCs w:val="24"/>
            <w:lang w:val="en-GB"/>
          </w:rPr>
          <w:t>A</w:t>
        </w:r>
      </w:smartTag>
      <w:r w:rsidRPr="00243A79">
        <w:rPr>
          <w:rFonts w:ascii="Times New Roman" w:hAnsi="Times New Roman"/>
          <w:sz w:val="24"/>
          <w:szCs w:val="24"/>
          <w:lang w:val="en-GB"/>
        </w:rPr>
        <w:t xml:space="preserve"> new mathematical model for relative quantification in real-time RT-PCR.</w:t>
      </w:r>
      <w:proofErr w:type="gramEnd"/>
      <w:r w:rsidRPr="00243A79">
        <w:rPr>
          <w:rFonts w:ascii="Times New Roman" w:hAnsi="Times New Roman"/>
          <w:sz w:val="24"/>
          <w:szCs w:val="24"/>
          <w:lang w:val="en-GB"/>
        </w:rPr>
        <w:t xml:space="preserve"> Nucleic Acids Res., 29:e45.</w:t>
      </w:r>
    </w:p>
    <w:p w:rsidR="00FB7DFF" w:rsidRPr="00243A79" w:rsidRDefault="00FB7DFF" w:rsidP="00FB7DFF">
      <w:pPr>
        <w:pStyle w:val="Szvegtrzs"/>
        <w:spacing w:after="0" w:line="360" w:lineRule="auto"/>
        <w:jc w:val="both"/>
        <w:rPr>
          <w:rFonts w:ascii="Times New Roman" w:hAnsi="Times New Roman"/>
          <w:sz w:val="24"/>
          <w:szCs w:val="24"/>
          <w:lang w:val="en-GB"/>
        </w:rPr>
      </w:pPr>
      <w:proofErr w:type="spellStart"/>
      <w:r w:rsidRPr="00243A79">
        <w:rPr>
          <w:rFonts w:ascii="Times New Roman" w:hAnsi="Times New Roman"/>
          <w:sz w:val="24"/>
          <w:szCs w:val="24"/>
          <w:lang w:val="en-GB"/>
        </w:rPr>
        <w:t>Porra</w:t>
      </w:r>
      <w:proofErr w:type="spellEnd"/>
      <w:r w:rsidRPr="00243A79">
        <w:rPr>
          <w:rFonts w:ascii="Times New Roman" w:hAnsi="Times New Roman"/>
          <w:sz w:val="24"/>
          <w:szCs w:val="24"/>
          <w:lang w:val="en-GB"/>
        </w:rPr>
        <w:t xml:space="preserve">, R.J., Thompson, W.A., </w:t>
      </w:r>
      <w:proofErr w:type="spellStart"/>
      <w:r w:rsidRPr="00243A79">
        <w:rPr>
          <w:rFonts w:ascii="Times New Roman" w:hAnsi="Times New Roman"/>
          <w:sz w:val="24"/>
          <w:szCs w:val="24"/>
          <w:lang w:val="en-GB"/>
        </w:rPr>
        <w:t>Kriedemann</w:t>
      </w:r>
      <w:proofErr w:type="spellEnd"/>
      <w:r w:rsidRPr="00243A79">
        <w:rPr>
          <w:rFonts w:ascii="Times New Roman" w:hAnsi="Times New Roman"/>
          <w:sz w:val="24"/>
          <w:szCs w:val="24"/>
          <w:lang w:val="en-GB"/>
        </w:rPr>
        <w:t xml:space="preserve">, P.E. 1989. Determination of accurate extinction coefficient and simultaneous equations for assaying chlorophylls </w:t>
      </w:r>
      <w:r w:rsidRPr="00243A79">
        <w:rPr>
          <w:rFonts w:ascii="Times New Roman" w:hAnsi="Times New Roman"/>
          <w:i/>
          <w:sz w:val="24"/>
          <w:szCs w:val="24"/>
          <w:lang w:val="en-GB"/>
        </w:rPr>
        <w:t>a</w:t>
      </w:r>
      <w:r w:rsidRPr="00243A79">
        <w:rPr>
          <w:rFonts w:ascii="Times New Roman" w:hAnsi="Times New Roman"/>
          <w:sz w:val="24"/>
          <w:szCs w:val="24"/>
          <w:lang w:val="en-GB"/>
        </w:rPr>
        <w:t xml:space="preserve"> and </w:t>
      </w:r>
      <w:r w:rsidRPr="00243A79">
        <w:rPr>
          <w:rFonts w:ascii="Times New Roman" w:hAnsi="Times New Roman"/>
          <w:i/>
          <w:sz w:val="24"/>
          <w:szCs w:val="24"/>
          <w:lang w:val="en-GB"/>
        </w:rPr>
        <w:t>b</w:t>
      </w:r>
      <w:r w:rsidRPr="00243A79">
        <w:rPr>
          <w:rFonts w:ascii="Times New Roman" w:hAnsi="Times New Roman"/>
          <w:sz w:val="24"/>
          <w:szCs w:val="24"/>
          <w:lang w:val="en-GB"/>
        </w:rPr>
        <w:t xml:space="preserve"> extracted with four different solvents: verification of the concentration of chlorophyll standards by atomic absorption spectroscopy. </w:t>
      </w:r>
      <w:proofErr w:type="spellStart"/>
      <w:proofErr w:type="gramStart"/>
      <w:r w:rsidRPr="00243A79">
        <w:rPr>
          <w:rFonts w:ascii="Times New Roman" w:hAnsi="Times New Roman"/>
          <w:sz w:val="24"/>
          <w:szCs w:val="24"/>
          <w:lang w:val="en-GB"/>
        </w:rPr>
        <w:t>Biochim</w:t>
      </w:r>
      <w:proofErr w:type="spellEnd"/>
      <w:r w:rsidRPr="00243A79">
        <w:rPr>
          <w:rFonts w:ascii="Times New Roman" w:hAnsi="Times New Roman"/>
          <w:sz w:val="24"/>
          <w:szCs w:val="24"/>
          <w:lang w:val="en-GB"/>
        </w:rPr>
        <w:t>.</w:t>
      </w:r>
      <w:proofErr w:type="gramEnd"/>
      <w:r w:rsidRPr="00243A79">
        <w:rPr>
          <w:rFonts w:ascii="Times New Roman" w:hAnsi="Times New Roman"/>
          <w:sz w:val="24"/>
          <w:szCs w:val="24"/>
          <w:lang w:val="en-GB"/>
        </w:rPr>
        <w:t xml:space="preserve"> </w:t>
      </w:r>
      <w:proofErr w:type="spellStart"/>
      <w:proofErr w:type="gramStart"/>
      <w:r w:rsidRPr="00243A79">
        <w:rPr>
          <w:rFonts w:ascii="Times New Roman" w:hAnsi="Times New Roman"/>
          <w:sz w:val="24"/>
          <w:szCs w:val="24"/>
          <w:lang w:val="en-GB"/>
        </w:rPr>
        <w:t>Biophys</w:t>
      </w:r>
      <w:proofErr w:type="spellEnd"/>
      <w:r w:rsidRPr="00243A79">
        <w:rPr>
          <w:rFonts w:ascii="Times New Roman" w:hAnsi="Times New Roman"/>
          <w:sz w:val="24"/>
          <w:szCs w:val="24"/>
          <w:lang w:val="en-GB"/>
        </w:rPr>
        <w:t>.</w:t>
      </w:r>
      <w:proofErr w:type="gramEnd"/>
      <w:r w:rsidRPr="00243A79">
        <w:rPr>
          <w:rFonts w:ascii="Times New Roman" w:hAnsi="Times New Roman"/>
          <w:sz w:val="24"/>
          <w:szCs w:val="24"/>
          <w:lang w:val="en-GB"/>
        </w:rPr>
        <w:t xml:space="preserve"> </w:t>
      </w:r>
      <w:proofErr w:type="spellStart"/>
      <w:r w:rsidRPr="00243A79">
        <w:rPr>
          <w:rFonts w:ascii="Times New Roman" w:hAnsi="Times New Roman"/>
          <w:sz w:val="24"/>
          <w:szCs w:val="24"/>
          <w:lang w:val="en-GB"/>
        </w:rPr>
        <w:t>Acta</w:t>
      </w:r>
      <w:proofErr w:type="spellEnd"/>
      <w:r w:rsidRPr="00243A79">
        <w:rPr>
          <w:rFonts w:ascii="Times New Roman" w:hAnsi="Times New Roman"/>
          <w:sz w:val="24"/>
          <w:szCs w:val="24"/>
          <w:lang w:val="en-GB"/>
        </w:rPr>
        <w:t>, 975:384-394.</w:t>
      </w:r>
    </w:p>
    <w:p w:rsidR="00FB7DFF" w:rsidRPr="00243A79" w:rsidRDefault="00FB7DFF" w:rsidP="00FB7DFF">
      <w:pPr>
        <w:pStyle w:val="Szvegtrzs"/>
        <w:spacing w:after="0" w:line="360" w:lineRule="auto"/>
        <w:jc w:val="both"/>
        <w:rPr>
          <w:rFonts w:ascii="Times New Roman" w:hAnsi="Times New Roman"/>
          <w:sz w:val="24"/>
          <w:szCs w:val="24"/>
          <w:lang w:val="en-GB"/>
        </w:rPr>
      </w:pPr>
      <w:proofErr w:type="spellStart"/>
      <w:proofErr w:type="gramStart"/>
      <w:r w:rsidRPr="00243A79">
        <w:rPr>
          <w:rFonts w:ascii="Times New Roman" w:hAnsi="Times New Roman"/>
          <w:sz w:val="24"/>
          <w:szCs w:val="24"/>
          <w:lang w:val="en-GB"/>
        </w:rPr>
        <w:t>Rácz</w:t>
      </w:r>
      <w:proofErr w:type="spellEnd"/>
      <w:r w:rsidRPr="00243A79">
        <w:rPr>
          <w:rFonts w:ascii="Times New Roman" w:hAnsi="Times New Roman"/>
          <w:sz w:val="24"/>
          <w:szCs w:val="24"/>
          <w:lang w:val="en-GB"/>
        </w:rPr>
        <w:t xml:space="preserve">, I., </w:t>
      </w:r>
      <w:proofErr w:type="spellStart"/>
      <w:r w:rsidRPr="00243A79">
        <w:rPr>
          <w:rFonts w:ascii="Times New Roman" w:hAnsi="Times New Roman"/>
          <w:sz w:val="24"/>
          <w:szCs w:val="24"/>
          <w:lang w:val="en-GB"/>
        </w:rPr>
        <w:t>Páldi</w:t>
      </w:r>
      <w:proofErr w:type="spellEnd"/>
      <w:r w:rsidRPr="00243A79">
        <w:rPr>
          <w:rFonts w:ascii="Times New Roman" w:hAnsi="Times New Roman"/>
          <w:sz w:val="24"/>
          <w:szCs w:val="24"/>
          <w:lang w:val="en-GB"/>
        </w:rPr>
        <w:t xml:space="preserve">, E., </w:t>
      </w:r>
      <w:proofErr w:type="spellStart"/>
      <w:r w:rsidRPr="00243A79">
        <w:rPr>
          <w:rFonts w:ascii="Times New Roman" w:hAnsi="Times New Roman"/>
          <w:sz w:val="24"/>
          <w:szCs w:val="24"/>
          <w:lang w:val="en-GB"/>
        </w:rPr>
        <w:t>Szalai</w:t>
      </w:r>
      <w:proofErr w:type="spellEnd"/>
      <w:r w:rsidRPr="00243A79">
        <w:rPr>
          <w:rFonts w:ascii="Times New Roman" w:hAnsi="Times New Roman"/>
          <w:sz w:val="24"/>
          <w:szCs w:val="24"/>
          <w:lang w:val="en-GB"/>
        </w:rPr>
        <w:t xml:space="preserve">, G., </w:t>
      </w:r>
      <w:proofErr w:type="spellStart"/>
      <w:r w:rsidRPr="00243A79">
        <w:rPr>
          <w:rFonts w:ascii="Times New Roman" w:hAnsi="Times New Roman"/>
          <w:sz w:val="24"/>
          <w:szCs w:val="24"/>
          <w:lang w:val="en-GB"/>
        </w:rPr>
        <w:t>Janda</w:t>
      </w:r>
      <w:proofErr w:type="spellEnd"/>
      <w:r w:rsidRPr="00243A79">
        <w:rPr>
          <w:rFonts w:ascii="Times New Roman" w:hAnsi="Times New Roman"/>
          <w:sz w:val="24"/>
          <w:szCs w:val="24"/>
          <w:lang w:val="en-GB"/>
        </w:rPr>
        <w:t xml:space="preserve">, T., </w:t>
      </w:r>
      <w:proofErr w:type="spellStart"/>
      <w:r w:rsidRPr="00243A79">
        <w:rPr>
          <w:rFonts w:ascii="Times New Roman" w:hAnsi="Times New Roman"/>
          <w:sz w:val="24"/>
          <w:szCs w:val="24"/>
          <w:lang w:val="en-GB"/>
        </w:rPr>
        <w:t>Pál</w:t>
      </w:r>
      <w:proofErr w:type="spellEnd"/>
      <w:r w:rsidRPr="00243A79">
        <w:rPr>
          <w:rFonts w:ascii="Times New Roman" w:hAnsi="Times New Roman"/>
          <w:sz w:val="24"/>
          <w:szCs w:val="24"/>
          <w:lang w:val="en-GB"/>
        </w:rPr>
        <w:t xml:space="preserve">, M., </w:t>
      </w:r>
      <w:proofErr w:type="spellStart"/>
      <w:r w:rsidRPr="00243A79">
        <w:rPr>
          <w:rFonts w:ascii="Times New Roman" w:hAnsi="Times New Roman"/>
          <w:sz w:val="24"/>
          <w:szCs w:val="24"/>
          <w:lang w:val="en-GB"/>
        </w:rPr>
        <w:t>Lásztity</w:t>
      </w:r>
      <w:proofErr w:type="spellEnd"/>
      <w:r w:rsidRPr="00243A79">
        <w:rPr>
          <w:rFonts w:ascii="Times New Roman" w:hAnsi="Times New Roman"/>
          <w:sz w:val="24"/>
          <w:szCs w:val="24"/>
          <w:lang w:val="en-GB"/>
        </w:rPr>
        <w:t>, D. 2008.</w:t>
      </w:r>
      <w:proofErr w:type="gramEnd"/>
      <w:r w:rsidRPr="00243A79">
        <w:rPr>
          <w:rFonts w:ascii="Times New Roman" w:hAnsi="Times New Roman"/>
          <w:i/>
          <w:sz w:val="24"/>
          <w:szCs w:val="24"/>
          <w:lang w:val="en-GB"/>
        </w:rPr>
        <w:t xml:space="preserve"> S-</w:t>
      </w:r>
      <w:proofErr w:type="spellStart"/>
      <w:r w:rsidRPr="00243A79">
        <w:rPr>
          <w:rFonts w:ascii="Times New Roman" w:hAnsi="Times New Roman"/>
          <w:sz w:val="24"/>
          <w:szCs w:val="24"/>
          <w:lang w:val="en-GB"/>
        </w:rPr>
        <w:t>methylmethionine</w:t>
      </w:r>
      <w:proofErr w:type="spellEnd"/>
      <w:r w:rsidRPr="00243A79">
        <w:rPr>
          <w:rFonts w:ascii="Times New Roman" w:hAnsi="Times New Roman"/>
          <w:sz w:val="24"/>
          <w:szCs w:val="24"/>
          <w:lang w:val="en-GB"/>
        </w:rPr>
        <w:t xml:space="preserve"> reduces cell membrane damage in higher plants exposed to low-temperature stress. J. Plant Physiol., 165:1483-1490.</w:t>
      </w:r>
    </w:p>
    <w:p w:rsidR="00FB7DFF" w:rsidRPr="00243A79" w:rsidRDefault="00FB7DFF" w:rsidP="00FB7DFF">
      <w:pPr>
        <w:pStyle w:val="Szvegtrzs"/>
        <w:spacing w:after="0" w:line="360" w:lineRule="auto"/>
        <w:jc w:val="both"/>
        <w:rPr>
          <w:rFonts w:ascii="Times New Roman" w:hAnsi="Times New Roman"/>
          <w:sz w:val="24"/>
          <w:szCs w:val="24"/>
          <w:lang w:val="en-GB"/>
        </w:rPr>
      </w:pPr>
      <w:proofErr w:type="spellStart"/>
      <w:r w:rsidRPr="00243A79">
        <w:rPr>
          <w:rFonts w:ascii="Times New Roman" w:hAnsi="Times New Roman"/>
          <w:sz w:val="24"/>
          <w:szCs w:val="24"/>
          <w:lang w:val="en-GB"/>
        </w:rPr>
        <w:t>Tóbiás</w:t>
      </w:r>
      <w:proofErr w:type="spellEnd"/>
      <w:r w:rsidRPr="00243A79">
        <w:rPr>
          <w:rFonts w:ascii="Times New Roman" w:hAnsi="Times New Roman"/>
          <w:sz w:val="24"/>
          <w:szCs w:val="24"/>
          <w:lang w:val="en-GB"/>
        </w:rPr>
        <w:t xml:space="preserve">, </w:t>
      </w:r>
      <w:smartTag w:uri="urn:schemas-microsoft-com:office:smarttags" w:element="place">
        <w:r w:rsidRPr="00243A79">
          <w:rPr>
            <w:rFonts w:ascii="Times New Roman" w:hAnsi="Times New Roman"/>
            <w:sz w:val="24"/>
            <w:szCs w:val="24"/>
            <w:lang w:val="en-GB"/>
          </w:rPr>
          <w:t>I.</w:t>
        </w:r>
      </w:smartTag>
      <w:r w:rsidRPr="00243A79">
        <w:rPr>
          <w:rFonts w:ascii="Times New Roman" w:hAnsi="Times New Roman"/>
          <w:sz w:val="24"/>
          <w:szCs w:val="24"/>
          <w:lang w:val="en-GB"/>
        </w:rPr>
        <w:t xml:space="preserve">, </w:t>
      </w:r>
      <w:proofErr w:type="spellStart"/>
      <w:r w:rsidRPr="00243A79">
        <w:rPr>
          <w:rFonts w:ascii="Times New Roman" w:hAnsi="Times New Roman"/>
          <w:sz w:val="24"/>
          <w:szCs w:val="24"/>
          <w:lang w:val="en-GB"/>
        </w:rPr>
        <w:t>Bakadjieva</w:t>
      </w:r>
      <w:proofErr w:type="spellEnd"/>
      <w:r w:rsidRPr="00243A79">
        <w:rPr>
          <w:rFonts w:ascii="Times New Roman" w:hAnsi="Times New Roman"/>
          <w:sz w:val="24"/>
          <w:szCs w:val="24"/>
          <w:lang w:val="en-GB"/>
        </w:rPr>
        <w:t xml:space="preserve">, N., </w:t>
      </w:r>
      <w:proofErr w:type="spellStart"/>
      <w:r w:rsidRPr="00243A79">
        <w:rPr>
          <w:rFonts w:ascii="Times New Roman" w:hAnsi="Times New Roman"/>
          <w:sz w:val="24"/>
          <w:szCs w:val="24"/>
          <w:lang w:val="en-GB"/>
        </w:rPr>
        <w:t>Palkovics</w:t>
      </w:r>
      <w:proofErr w:type="spellEnd"/>
      <w:r w:rsidRPr="00243A79">
        <w:rPr>
          <w:rFonts w:ascii="Times New Roman" w:hAnsi="Times New Roman"/>
          <w:sz w:val="24"/>
          <w:szCs w:val="24"/>
          <w:lang w:val="en-GB"/>
        </w:rPr>
        <w:t xml:space="preserve">, L. 2008. Comparison of Hungarian and Bulgarian isolates of Maize dwarf mosaic virus (In Hungarian). </w:t>
      </w:r>
      <w:proofErr w:type="spellStart"/>
      <w:r w:rsidRPr="00243A79">
        <w:rPr>
          <w:rFonts w:ascii="Times New Roman" w:hAnsi="Times New Roman"/>
          <w:sz w:val="24"/>
          <w:szCs w:val="24"/>
          <w:lang w:val="en-GB"/>
        </w:rPr>
        <w:t>Növényvédelem</w:t>
      </w:r>
      <w:proofErr w:type="spellEnd"/>
      <w:r w:rsidRPr="00243A79">
        <w:rPr>
          <w:rFonts w:ascii="Times New Roman" w:hAnsi="Times New Roman"/>
          <w:sz w:val="24"/>
          <w:szCs w:val="24"/>
          <w:lang w:val="en-GB"/>
        </w:rPr>
        <w:t>, 44:385-389.</w:t>
      </w:r>
    </w:p>
    <w:p w:rsidR="00DF2E85" w:rsidRDefault="00CE30C1"/>
    <w:sectPr w:rsidR="00DF2E85" w:rsidSect="00FB7DFF">
      <w:pgSz w:w="11906" w:h="16838"/>
      <w:pgMar w:top="1418" w:right="1106"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FF"/>
    <w:rsid w:val="000E69B8"/>
    <w:rsid w:val="009A0E63"/>
    <w:rsid w:val="00CE30C1"/>
    <w:rsid w:val="00D46F77"/>
    <w:rsid w:val="00FB7D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B7DF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 Char"/>
    <w:basedOn w:val="Norml"/>
    <w:link w:val="SzvegtrzsChar"/>
    <w:unhideWhenUsed/>
    <w:rsid w:val="00FB7DFF"/>
    <w:pPr>
      <w:spacing w:after="120"/>
    </w:pPr>
    <w:rPr>
      <w:rFonts w:ascii="Calibri" w:eastAsia="Calibri" w:hAnsi="Calibri"/>
      <w:sz w:val="22"/>
      <w:szCs w:val="22"/>
      <w:lang w:eastAsia="en-US"/>
    </w:rPr>
  </w:style>
  <w:style w:type="character" w:customStyle="1" w:styleId="SzvegtrzsChar">
    <w:name w:val="Szövegtörzs Char"/>
    <w:aliases w:val=" Char Char"/>
    <w:basedOn w:val="Bekezdsalapbettpusa"/>
    <w:link w:val="Szvegtrzs"/>
    <w:rsid w:val="00FB7DFF"/>
    <w:rPr>
      <w:rFonts w:ascii="Calibri" w:eastAsia="Calibri" w:hAnsi="Calibri" w:cs="Times New Roman"/>
    </w:rPr>
  </w:style>
  <w:style w:type="paragraph" w:styleId="Szvegtrzs2">
    <w:name w:val="Body Text 2"/>
    <w:basedOn w:val="Norml"/>
    <w:link w:val="Szvegtrzs2Char"/>
    <w:uiPriority w:val="99"/>
    <w:unhideWhenUsed/>
    <w:rsid w:val="00FB7DFF"/>
    <w:pPr>
      <w:spacing w:after="120" w:line="480" w:lineRule="auto"/>
    </w:pPr>
    <w:rPr>
      <w:rFonts w:ascii="Calibri" w:eastAsia="Calibri" w:hAnsi="Calibri"/>
      <w:sz w:val="22"/>
      <w:szCs w:val="22"/>
      <w:lang w:eastAsia="en-US"/>
    </w:rPr>
  </w:style>
  <w:style w:type="character" w:customStyle="1" w:styleId="Szvegtrzs2Char">
    <w:name w:val="Szövegtörzs 2 Char"/>
    <w:basedOn w:val="Bekezdsalapbettpusa"/>
    <w:link w:val="Szvegtrzs2"/>
    <w:uiPriority w:val="99"/>
    <w:rsid w:val="00FB7DF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B7DF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 Char"/>
    <w:basedOn w:val="Norml"/>
    <w:link w:val="SzvegtrzsChar"/>
    <w:unhideWhenUsed/>
    <w:rsid w:val="00FB7DFF"/>
    <w:pPr>
      <w:spacing w:after="120"/>
    </w:pPr>
    <w:rPr>
      <w:rFonts w:ascii="Calibri" w:eastAsia="Calibri" w:hAnsi="Calibri"/>
      <w:sz w:val="22"/>
      <w:szCs w:val="22"/>
      <w:lang w:eastAsia="en-US"/>
    </w:rPr>
  </w:style>
  <w:style w:type="character" w:customStyle="1" w:styleId="SzvegtrzsChar">
    <w:name w:val="Szövegtörzs Char"/>
    <w:aliases w:val=" Char Char"/>
    <w:basedOn w:val="Bekezdsalapbettpusa"/>
    <w:link w:val="Szvegtrzs"/>
    <w:rsid w:val="00FB7DFF"/>
    <w:rPr>
      <w:rFonts w:ascii="Calibri" w:eastAsia="Calibri" w:hAnsi="Calibri" w:cs="Times New Roman"/>
    </w:rPr>
  </w:style>
  <w:style w:type="paragraph" w:styleId="Szvegtrzs2">
    <w:name w:val="Body Text 2"/>
    <w:basedOn w:val="Norml"/>
    <w:link w:val="Szvegtrzs2Char"/>
    <w:uiPriority w:val="99"/>
    <w:unhideWhenUsed/>
    <w:rsid w:val="00FB7DFF"/>
    <w:pPr>
      <w:spacing w:after="120" w:line="480" w:lineRule="auto"/>
    </w:pPr>
    <w:rPr>
      <w:rFonts w:ascii="Calibri" w:eastAsia="Calibri" w:hAnsi="Calibri"/>
      <w:sz w:val="22"/>
      <w:szCs w:val="22"/>
      <w:lang w:eastAsia="en-US"/>
    </w:rPr>
  </w:style>
  <w:style w:type="character" w:customStyle="1" w:styleId="Szvegtrzs2Char">
    <w:name w:val="Szövegtörzs 2 Char"/>
    <w:basedOn w:val="Bekezdsalapbettpusa"/>
    <w:link w:val="Szvegtrzs2"/>
    <w:uiPriority w:val="99"/>
    <w:rsid w:val="00FB7D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10015</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PE Georgikon Kar</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dc:creator>
  <cp:lastModifiedBy>107</cp:lastModifiedBy>
  <cp:revision>2</cp:revision>
  <dcterms:created xsi:type="dcterms:W3CDTF">2015-07-02T10:00:00Z</dcterms:created>
  <dcterms:modified xsi:type="dcterms:W3CDTF">2015-07-02T10:00:00Z</dcterms:modified>
</cp:coreProperties>
</file>