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E693A" w14:textId="77777777" w:rsidR="00F5799D" w:rsidRPr="00360DC5" w:rsidRDefault="00F5799D" w:rsidP="00FC7FE3">
      <w:pPr>
        <w:pStyle w:val="0GfAFcmen"/>
      </w:pPr>
      <w:bookmarkStart w:id="0" w:name="_GoBack"/>
      <w:bookmarkEnd w:id="0"/>
      <w:r w:rsidRPr="00360DC5">
        <w:t>Title</w:t>
      </w:r>
    </w:p>
    <w:p w14:paraId="3FE27276" w14:textId="30D59304" w:rsidR="007C1806" w:rsidRPr="00360DC5" w:rsidRDefault="007C1806" w:rsidP="0049524F">
      <w:pPr>
        <w:pStyle w:val="0GfAFcmhu"/>
      </w:pPr>
      <w:r w:rsidRPr="00360DC5">
        <w:t>Cím</w:t>
      </w:r>
    </w:p>
    <w:p w14:paraId="5E97BD5C" w14:textId="195A7FB8" w:rsidR="00F5799D" w:rsidRPr="00360DC5" w:rsidRDefault="00F5799D" w:rsidP="00FC7FE3">
      <w:pPr>
        <w:pStyle w:val="0GfASzerz"/>
      </w:pPr>
      <w:proofErr w:type="spellStart"/>
      <w:r w:rsidRPr="00360DC5">
        <w:t>Firstname</w:t>
      </w:r>
      <w:proofErr w:type="spellEnd"/>
      <w:r w:rsidRPr="00360DC5">
        <w:t xml:space="preserve"> </w:t>
      </w:r>
      <w:proofErr w:type="spellStart"/>
      <w:r w:rsidRPr="00360DC5">
        <w:t>Lastname</w:t>
      </w:r>
      <w:proofErr w:type="spellEnd"/>
      <w:r w:rsidRPr="00360DC5">
        <w:t xml:space="preserve"> </w:t>
      </w:r>
      <w:r w:rsidRPr="00360DC5">
        <w:rPr>
          <w:vertAlign w:val="superscript"/>
        </w:rPr>
        <w:t>1</w:t>
      </w:r>
      <w:r w:rsidRPr="00360DC5">
        <w:t xml:space="preserve">, </w:t>
      </w:r>
      <w:proofErr w:type="spellStart"/>
      <w:r w:rsidRPr="00360DC5">
        <w:t>Firstname</w:t>
      </w:r>
      <w:proofErr w:type="spellEnd"/>
      <w:r w:rsidRPr="00360DC5">
        <w:t xml:space="preserve"> </w:t>
      </w:r>
      <w:proofErr w:type="spellStart"/>
      <w:r w:rsidRPr="00360DC5">
        <w:t>Lastname</w:t>
      </w:r>
      <w:proofErr w:type="spellEnd"/>
      <w:r w:rsidRPr="00360DC5">
        <w:t xml:space="preserve"> </w:t>
      </w:r>
      <w:r w:rsidRPr="00360DC5">
        <w:rPr>
          <w:vertAlign w:val="superscript"/>
        </w:rPr>
        <w:t>2</w:t>
      </w:r>
      <w:r w:rsidRPr="00360DC5">
        <w:t xml:space="preserve"> and </w:t>
      </w:r>
      <w:proofErr w:type="spellStart"/>
      <w:r w:rsidRPr="00360DC5">
        <w:t>Firstname</w:t>
      </w:r>
      <w:proofErr w:type="spellEnd"/>
      <w:r w:rsidRPr="00360DC5">
        <w:t xml:space="preserve"> </w:t>
      </w:r>
      <w:proofErr w:type="spellStart"/>
      <w:r w:rsidRPr="00360DC5">
        <w:t>Lastname</w:t>
      </w:r>
      <w:proofErr w:type="spellEnd"/>
      <w:r w:rsidRPr="00360DC5">
        <w:t xml:space="preserve"> </w:t>
      </w:r>
      <w:r w:rsidRPr="00360DC5">
        <w:rPr>
          <w:vertAlign w:val="superscript"/>
        </w:rPr>
        <w:t>2</w:t>
      </w:r>
      <w:r w:rsidRPr="00360DC5">
        <w:t>*</w:t>
      </w:r>
    </w:p>
    <w:p w14:paraId="5690A959" w14:textId="02BAD0DA" w:rsidR="00F5799D" w:rsidRPr="0049524F" w:rsidRDefault="00F5799D" w:rsidP="0049524F">
      <w:pPr>
        <w:pStyle w:val="0GfAAffil"/>
      </w:pPr>
      <w:r w:rsidRPr="00EF41DF">
        <w:rPr>
          <w:vertAlign w:val="superscript"/>
        </w:rPr>
        <w:t>1</w:t>
      </w:r>
      <w:r w:rsidRPr="0049524F">
        <w:t>Affiliation 1; e-mail@e-mail.com</w:t>
      </w:r>
    </w:p>
    <w:p w14:paraId="06BDA19D" w14:textId="53EAE275" w:rsidR="00F5799D" w:rsidRPr="0049524F" w:rsidRDefault="00F5799D" w:rsidP="0049524F">
      <w:pPr>
        <w:pStyle w:val="0GfAAffil"/>
      </w:pPr>
      <w:r w:rsidRPr="00EF41DF">
        <w:rPr>
          <w:vertAlign w:val="superscript"/>
        </w:rPr>
        <w:t>2</w:t>
      </w:r>
      <w:r w:rsidRPr="0049524F">
        <w:t>Affiliation 2; e-mail@e-mail.com</w:t>
      </w:r>
    </w:p>
    <w:p w14:paraId="33EDB530" w14:textId="74FE833C" w:rsidR="00F5799D" w:rsidRPr="0049524F" w:rsidRDefault="00F5799D" w:rsidP="0049524F">
      <w:pPr>
        <w:pStyle w:val="0GfAAffil"/>
      </w:pPr>
      <w:r w:rsidRPr="0049524F">
        <w:t>*Correspondence: e-mail@e-mail.com</w:t>
      </w:r>
    </w:p>
    <w:p w14:paraId="2164E32B" w14:textId="448A949F" w:rsidR="00A567A2" w:rsidRPr="00360DC5" w:rsidRDefault="00F5799D" w:rsidP="008B41D9">
      <w:pPr>
        <w:pStyle w:val="0GfACm1"/>
      </w:pPr>
      <w:r w:rsidRPr="00360DC5">
        <w:t xml:space="preserve">Abstract: </w:t>
      </w:r>
      <w:r w:rsidR="007B7FC1">
        <w:rPr>
          <w:b w:val="0"/>
        </w:rPr>
        <w:t>A single paragraph of about 3</w:t>
      </w:r>
      <w:r w:rsidRPr="008B41D9">
        <w:rPr>
          <w:b w:val="0"/>
        </w:rPr>
        <w:t>00 words maximum.</w:t>
      </w:r>
    </w:p>
    <w:p w14:paraId="3B2B871F" w14:textId="0D3A8705" w:rsidR="00F5799D" w:rsidRPr="00360DC5" w:rsidRDefault="00F5799D" w:rsidP="00A567A2">
      <w:pPr>
        <w:pStyle w:val="0GfAKulcsszavak"/>
        <w:rPr>
          <w:lang w:val="en-GB"/>
        </w:rPr>
      </w:pPr>
      <w:r w:rsidRPr="00360DC5">
        <w:rPr>
          <w:b/>
          <w:lang w:val="en-GB"/>
        </w:rPr>
        <w:t>Keywords</w:t>
      </w:r>
      <w:r w:rsidRPr="00360DC5">
        <w:rPr>
          <w:lang w:val="en-GB"/>
        </w:rPr>
        <w:t>: keyword 1; keyword 2; keyword 3</w:t>
      </w:r>
      <w:r w:rsidR="007C1806" w:rsidRPr="00360DC5">
        <w:rPr>
          <w:lang w:val="en-GB"/>
        </w:rPr>
        <w:t>; keyword 4; keyword 5</w:t>
      </w:r>
    </w:p>
    <w:p w14:paraId="6B46D671" w14:textId="247B065E" w:rsidR="007C1806" w:rsidRPr="00360DC5" w:rsidRDefault="007C1806" w:rsidP="008B41D9">
      <w:pPr>
        <w:pStyle w:val="0GfACm1"/>
      </w:pPr>
      <w:proofErr w:type="spellStart"/>
      <w:r w:rsidRPr="00360DC5">
        <w:t>Összefoglalás</w:t>
      </w:r>
      <w:proofErr w:type="spellEnd"/>
      <w:r w:rsidRPr="00360DC5">
        <w:t xml:space="preserve">: </w:t>
      </w:r>
      <w:proofErr w:type="spellStart"/>
      <w:r w:rsidR="00A567A2" w:rsidRPr="008B41D9">
        <w:rPr>
          <w:b w:val="0"/>
        </w:rPr>
        <w:t>E</w:t>
      </w:r>
      <w:r w:rsidRPr="008B41D9">
        <w:rPr>
          <w:b w:val="0"/>
        </w:rPr>
        <w:t>gy</w:t>
      </w:r>
      <w:proofErr w:type="spellEnd"/>
      <w:r w:rsidRPr="008B41D9">
        <w:rPr>
          <w:b w:val="0"/>
        </w:rPr>
        <w:t xml:space="preserve"> </w:t>
      </w:r>
      <w:proofErr w:type="spellStart"/>
      <w:r w:rsidRPr="008B41D9">
        <w:rPr>
          <w:b w:val="0"/>
        </w:rPr>
        <w:t>bekezdés</w:t>
      </w:r>
      <w:proofErr w:type="spellEnd"/>
      <w:r w:rsidRPr="008B41D9">
        <w:rPr>
          <w:b w:val="0"/>
        </w:rPr>
        <w:t xml:space="preserve">, maximum </w:t>
      </w:r>
      <w:r w:rsidR="004D5622" w:rsidRPr="008B41D9">
        <w:rPr>
          <w:b w:val="0"/>
        </w:rPr>
        <w:t>3</w:t>
      </w:r>
      <w:r w:rsidRPr="008B41D9">
        <w:rPr>
          <w:b w:val="0"/>
        </w:rPr>
        <w:t xml:space="preserve">00 </w:t>
      </w:r>
      <w:proofErr w:type="spellStart"/>
      <w:r w:rsidRPr="008B41D9">
        <w:rPr>
          <w:b w:val="0"/>
        </w:rPr>
        <w:t>szó</w:t>
      </w:r>
      <w:proofErr w:type="spellEnd"/>
      <w:r w:rsidRPr="008B41D9">
        <w:rPr>
          <w:b w:val="0"/>
        </w:rPr>
        <w:t>.</w:t>
      </w:r>
      <w:r w:rsidRPr="00360DC5">
        <w:t xml:space="preserve"> </w:t>
      </w:r>
    </w:p>
    <w:p w14:paraId="179D8D56" w14:textId="2F40B42D" w:rsidR="007C1806" w:rsidRPr="00360DC5" w:rsidRDefault="007C1806" w:rsidP="00A567A2">
      <w:pPr>
        <w:pStyle w:val="0GfAKulcsszavak"/>
      </w:pPr>
      <w:r w:rsidRPr="00360DC5">
        <w:rPr>
          <w:b/>
        </w:rPr>
        <w:t>Kulcsszavak</w:t>
      </w:r>
      <w:r w:rsidRPr="00360DC5">
        <w:t>: kulcsszó 1; kulcsszó 2; kulcsszó 3; kulcsszó 4; kulcsszó 5</w:t>
      </w:r>
    </w:p>
    <w:p w14:paraId="1DABB78A" w14:textId="260EA3DF" w:rsidR="00F5799D" w:rsidRPr="00360DC5" w:rsidRDefault="007C1806" w:rsidP="00A567A2">
      <w:pPr>
        <w:pStyle w:val="0GfACm1"/>
      </w:pPr>
      <w:r w:rsidRPr="00360DC5">
        <w:t>1</w:t>
      </w:r>
      <w:r w:rsidR="00F5799D" w:rsidRPr="00360DC5">
        <w:t>. Introduction</w:t>
      </w:r>
    </w:p>
    <w:p w14:paraId="434127DA" w14:textId="1F41EBBA" w:rsidR="007C1806" w:rsidRDefault="00F5799D" w:rsidP="00A567A2">
      <w:pPr>
        <w:pStyle w:val="0GfA1bekezds"/>
      </w:pPr>
      <w:r w:rsidRPr="00360DC5">
        <w:t xml:space="preserve">The </w:t>
      </w:r>
      <w:proofErr w:type="spellStart"/>
      <w:r w:rsidRPr="00360DC5">
        <w:t>introduction</w:t>
      </w:r>
      <w:proofErr w:type="spellEnd"/>
      <w:r w:rsidRPr="00360DC5">
        <w:t xml:space="preserve"> </w:t>
      </w:r>
      <w:proofErr w:type="spellStart"/>
      <w:r w:rsidRPr="00360DC5">
        <w:t>should</w:t>
      </w:r>
      <w:proofErr w:type="spellEnd"/>
      <w:r w:rsidRPr="00360DC5">
        <w:t xml:space="preserve"> </w:t>
      </w:r>
      <w:proofErr w:type="spellStart"/>
      <w:r w:rsidRPr="00360DC5">
        <w:t>briefly</w:t>
      </w:r>
      <w:proofErr w:type="spellEnd"/>
      <w:r w:rsidRPr="00360DC5">
        <w:t xml:space="preserve"> </w:t>
      </w:r>
      <w:proofErr w:type="spellStart"/>
      <w:r w:rsidRPr="00360DC5">
        <w:t>place</w:t>
      </w:r>
      <w:proofErr w:type="spellEnd"/>
      <w:r w:rsidRPr="00360DC5">
        <w:t xml:space="preserve"> </w:t>
      </w:r>
      <w:proofErr w:type="spellStart"/>
      <w:r w:rsidRPr="00360DC5">
        <w:t>the</w:t>
      </w:r>
      <w:proofErr w:type="spellEnd"/>
      <w:r w:rsidRPr="00360DC5">
        <w:t xml:space="preserve"> </w:t>
      </w:r>
      <w:proofErr w:type="spellStart"/>
      <w:r w:rsidRPr="00360DC5">
        <w:t>study</w:t>
      </w:r>
      <w:proofErr w:type="spellEnd"/>
      <w:r w:rsidRPr="00360DC5">
        <w:t xml:space="preserve"> </w:t>
      </w:r>
      <w:proofErr w:type="spellStart"/>
      <w:r w:rsidRPr="00360DC5">
        <w:t>in</w:t>
      </w:r>
      <w:proofErr w:type="spellEnd"/>
      <w:r w:rsidRPr="00360DC5">
        <w:t xml:space="preserve"> a </w:t>
      </w:r>
      <w:proofErr w:type="spellStart"/>
      <w:r w:rsidRPr="00360DC5">
        <w:t>broad</w:t>
      </w:r>
      <w:proofErr w:type="spellEnd"/>
      <w:r w:rsidRPr="00360DC5">
        <w:t xml:space="preserve"> </w:t>
      </w:r>
      <w:proofErr w:type="spellStart"/>
      <w:r w:rsidRPr="00360DC5">
        <w:t>context</w:t>
      </w:r>
      <w:proofErr w:type="spellEnd"/>
      <w:r w:rsidRPr="00360DC5">
        <w:t xml:space="preserve"> and</w:t>
      </w:r>
      <w:r w:rsidR="004722A1">
        <w:t xml:space="preserve"> </w:t>
      </w:r>
      <w:proofErr w:type="spellStart"/>
      <w:r w:rsidR="004722A1">
        <w:t>highlight</w:t>
      </w:r>
      <w:proofErr w:type="spellEnd"/>
      <w:r w:rsidR="004722A1">
        <w:t xml:space="preserve"> </w:t>
      </w:r>
      <w:proofErr w:type="spellStart"/>
      <w:r w:rsidR="004722A1">
        <w:t>why</w:t>
      </w:r>
      <w:proofErr w:type="spellEnd"/>
      <w:r w:rsidR="004722A1">
        <w:t xml:space="preserve"> </w:t>
      </w:r>
      <w:proofErr w:type="spellStart"/>
      <w:r w:rsidR="004722A1">
        <w:t>it</w:t>
      </w:r>
      <w:proofErr w:type="spellEnd"/>
      <w:r w:rsidR="004722A1">
        <w:t xml:space="preserve"> is </w:t>
      </w:r>
      <w:proofErr w:type="spellStart"/>
      <w:r w:rsidR="004722A1">
        <w:t>important</w:t>
      </w:r>
      <w:proofErr w:type="spellEnd"/>
      <w:r w:rsidR="004722A1">
        <w:t>.</w:t>
      </w:r>
    </w:p>
    <w:p w14:paraId="11AE6AB3" w14:textId="6A1030B8" w:rsidR="002F789F" w:rsidRDefault="006B2C13" w:rsidP="008B41D9">
      <w:pPr>
        <w:pStyle w:val="0GfA2bekezds"/>
      </w:pPr>
      <w:r w:rsidRPr="006B2C13">
        <w:t xml:space="preserve">References should be cited as follows: …as observed by Hatfield and </w:t>
      </w:r>
      <w:proofErr w:type="spellStart"/>
      <w:r w:rsidRPr="006B2C13">
        <w:t>Idso</w:t>
      </w:r>
      <w:proofErr w:type="spellEnd"/>
      <w:r w:rsidRPr="006B2C13">
        <w:t xml:space="preserve"> (1997); or in parentheses: ….were found (Hatfield et al., 1998; Jackson and Hatfield, 1997).</w:t>
      </w:r>
    </w:p>
    <w:p w14:paraId="0669F4E8" w14:textId="77777777" w:rsidR="00F5799D" w:rsidRPr="00360DC5" w:rsidRDefault="00F5799D" w:rsidP="008B41D9">
      <w:pPr>
        <w:pStyle w:val="0GfACm1"/>
      </w:pPr>
      <w:r w:rsidRPr="00360DC5">
        <w:t>2. Materials and Methods</w:t>
      </w:r>
    </w:p>
    <w:p w14:paraId="29E52161" w14:textId="67A6E6E0" w:rsidR="00F5799D" w:rsidRPr="00360DC5" w:rsidRDefault="00F5799D" w:rsidP="008B41D9">
      <w:pPr>
        <w:pStyle w:val="0GfA1bekezds"/>
        <w:rPr>
          <w:lang w:val="en-GB"/>
        </w:rPr>
      </w:pPr>
      <w:r w:rsidRPr="00360DC5">
        <w:rPr>
          <w:lang w:val="en-GB"/>
        </w:rPr>
        <w:t xml:space="preserve">The Materials and Methods should be described with sufficient details to allow others to replicate and </w:t>
      </w:r>
      <w:r w:rsidR="004722A1">
        <w:rPr>
          <w:lang w:val="en-GB"/>
        </w:rPr>
        <w:t>build on the published results.</w:t>
      </w:r>
    </w:p>
    <w:p w14:paraId="0D839496" w14:textId="509D24A9" w:rsidR="007C1806" w:rsidRDefault="007C1806" w:rsidP="008B41D9">
      <w:pPr>
        <w:pStyle w:val="0GfA2bekezds"/>
      </w:pPr>
      <w:r w:rsidRPr="00360DC5">
        <w:t>This is example 1 of an equation:</w:t>
      </w:r>
    </w:p>
    <w:p w14:paraId="03C22AD6" w14:textId="77777777" w:rsidR="00910189" w:rsidRPr="00360DC5" w:rsidRDefault="00910189" w:rsidP="008B41D9">
      <w:pPr>
        <w:pStyle w:val="0GfA2bekezds"/>
      </w:pPr>
    </w:p>
    <w:p w14:paraId="4FD092DD" w14:textId="7E6CFBAE" w:rsidR="007C1806" w:rsidRDefault="007C1806" w:rsidP="007C1806">
      <w:pPr>
        <w:tabs>
          <w:tab w:val="left" w:pos="2835"/>
          <w:tab w:val="left" w:pos="7371"/>
        </w:tabs>
        <w:spacing w:before="120" w:after="120" w:line="240" w:lineRule="auto"/>
        <w:rPr>
          <w:rFonts w:eastAsiaTheme="minorEastAsia" w:cs="Times New Roman"/>
          <w:szCs w:val="24"/>
          <w:lang w:val="en-GB"/>
        </w:rPr>
      </w:pPr>
      <w:r w:rsidRPr="00360DC5">
        <w:rPr>
          <w:rFonts w:eastAsiaTheme="minorEastAsia" w:cs="Times New Roman"/>
          <w:szCs w:val="24"/>
          <w:lang w:val="en-GB"/>
        </w:rPr>
        <w:tab/>
      </w:r>
      <m:oMath>
        <m:r>
          <w:rPr>
            <w:rFonts w:ascii="Cambria Math" w:hAnsi="Cambria Math" w:cs="Times New Roman"/>
            <w:szCs w:val="24"/>
            <w:lang w:val="en-GB"/>
          </w:rPr>
          <m:t>a=</m:t>
        </m:r>
        <m:f>
          <m:fPr>
            <m:ctrlPr>
              <w:rPr>
                <w:rFonts w:ascii="Cambria Math" w:hAnsi="Cambria Math" w:cs="Times New Roman"/>
                <w:i/>
                <w:szCs w:val="24"/>
                <w:lang w:val="en-GB"/>
              </w:rPr>
            </m:ctrlPr>
          </m:fPr>
          <m:num>
            <m:r>
              <w:rPr>
                <w:rFonts w:ascii="Cambria Math" w:hAnsi="Cambria Math" w:cs="Times New Roman"/>
                <w:szCs w:val="24"/>
                <w:lang w:val="en-GB"/>
              </w:rPr>
              <m:t>b</m:t>
            </m:r>
          </m:num>
          <m:den>
            <m:r>
              <w:rPr>
                <w:rFonts w:ascii="Cambria Math" w:hAnsi="Cambria Math" w:cs="Times New Roman"/>
                <w:szCs w:val="24"/>
                <w:lang w:val="en-GB"/>
              </w:rPr>
              <m:t>c</m:t>
            </m:r>
          </m:den>
        </m:f>
      </m:oMath>
      <w:r w:rsidRPr="00360DC5">
        <w:rPr>
          <w:rFonts w:eastAsiaTheme="minorEastAsia" w:cs="Times New Roman"/>
          <w:szCs w:val="24"/>
          <w:lang w:val="en-GB"/>
        </w:rPr>
        <w:tab/>
        <w:t>(1)</w:t>
      </w:r>
    </w:p>
    <w:p w14:paraId="240F8DDD" w14:textId="77777777" w:rsidR="00910189" w:rsidRDefault="00910189">
      <w:pPr>
        <w:spacing w:before="0"/>
        <w:jc w:val="left"/>
        <w:rPr>
          <w:rFonts w:cs="Times New Roman"/>
          <w:szCs w:val="24"/>
          <w:lang w:val="en-GB" w:bidi="en-US"/>
        </w:rPr>
      </w:pPr>
      <w:r>
        <w:rPr>
          <w:lang w:bidi="en-US"/>
        </w:rPr>
        <w:br w:type="page"/>
      </w:r>
    </w:p>
    <w:p w14:paraId="4966FBF9" w14:textId="6C340E25" w:rsidR="007C1806" w:rsidRPr="00360DC5" w:rsidRDefault="007C1806" w:rsidP="007014FB">
      <w:pPr>
        <w:pStyle w:val="0GfA2bekezds"/>
        <w:rPr>
          <w:lang w:bidi="en-US"/>
        </w:rPr>
      </w:pPr>
      <w:r w:rsidRPr="00360DC5">
        <w:rPr>
          <w:lang w:bidi="en-US"/>
        </w:rPr>
        <w:lastRenderedPageBreak/>
        <w:t>All figures and tables should be cited in the main text as Figure 1, Table 1, etc.</w:t>
      </w:r>
    </w:p>
    <w:p w14:paraId="0EDD5926" w14:textId="4DEDFE66" w:rsidR="007C1806" w:rsidRPr="00360DC5" w:rsidRDefault="007C1806" w:rsidP="007C1806">
      <w:pPr>
        <w:tabs>
          <w:tab w:val="left" w:pos="2835"/>
          <w:tab w:val="left" w:pos="7371"/>
        </w:tabs>
        <w:spacing w:before="120" w:after="120" w:line="240" w:lineRule="auto"/>
        <w:jc w:val="center"/>
        <w:rPr>
          <w:rFonts w:cs="Times New Roman"/>
          <w:b/>
          <w:szCs w:val="24"/>
          <w:lang w:val="en-GB" w:bidi="en-US"/>
        </w:rPr>
      </w:pPr>
      <w:r w:rsidRPr="00360DC5">
        <w:rPr>
          <w:noProof/>
          <w:lang w:eastAsia="hu-HU"/>
        </w:rPr>
        <w:drawing>
          <wp:inline distT="0" distB="0" distL="0" distR="0" wp14:anchorId="3E4560CD" wp14:editId="47176A27">
            <wp:extent cx="2419350" cy="2419350"/>
            <wp:effectExtent l="0" t="0" r="0" b="0"/>
            <wp:docPr id="202321091" name="Kép 1" descr="A képen szöveg, Betűtípus,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1091" name="Kép 1" descr="A képen szöveg, Betűtípus, embléma, Grafika látható&#10;&#10;Automatikusan generált leírás"/>
                    <pic:cNvPicPr/>
                  </pic:nvPicPr>
                  <pic:blipFill>
                    <a:blip r:embed="rId7"/>
                    <a:stretch>
                      <a:fillRect/>
                    </a:stretch>
                  </pic:blipFill>
                  <pic:spPr>
                    <a:xfrm>
                      <a:off x="0" y="0"/>
                      <a:ext cx="2419350" cy="2419350"/>
                    </a:xfrm>
                    <a:prstGeom prst="rect">
                      <a:avLst/>
                    </a:prstGeom>
                  </pic:spPr>
                </pic:pic>
              </a:graphicData>
            </a:graphic>
          </wp:inline>
        </w:drawing>
      </w:r>
    </w:p>
    <w:p w14:paraId="5CB1CA8A" w14:textId="0FFEB1F7" w:rsidR="007C1806" w:rsidRPr="00360DC5" w:rsidRDefault="007C1806" w:rsidP="008B41D9">
      <w:pPr>
        <w:pStyle w:val="0GfAbra"/>
      </w:pPr>
      <w:r w:rsidRPr="00360DC5">
        <w:rPr>
          <w:b/>
        </w:rPr>
        <w:t xml:space="preserve">Figure 1. </w:t>
      </w:r>
      <w:r w:rsidRPr="00360DC5">
        <w:t>This is a figure. Sch</w:t>
      </w:r>
      <w:r w:rsidR="007B7FC1">
        <w:t>emes follow the same formatting</w:t>
      </w:r>
    </w:p>
    <w:p w14:paraId="2BB3F1C4" w14:textId="38A0E97F" w:rsidR="007C1806" w:rsidRPr="00360DC5" w:rsidRDefault="007C1806" w:rsidP="001468F9">
      <w:pPr>
        <w:pStyle w:val="0GfATblzat"/>
      </w:pPr>
      <w:r w:rsidRPr="00360DC5">
        <w:t>Table 1. This is a table. Tables should be placed in the main text near t</w:t>
      </w:r>
      <w:r w:rsidR="007B7FC1">
        <w:t>o the first time they are cited</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7C1806" w:rsidRPr="00360DC5" w14:paraId="7651005B" w14:textId="77777777" w:rsidTr="006A7F58">
        <w:trPr>
          <w:jc w:val="center"/>
        </w:trPr>
        <w:tc>
          <w:tcPr>
            <w:tcW w:w="2619" w:type="dxa"/>
            <w:tcBorders>
              <w:bottom w:val="single" w:sz="4" w:space="0" w:color="auto"/>
            </w:tcBorders>
            <w:shd w:val="clear" w:color="auto" w:fill="auto"/>
            <w:vAlign w:val="center"/>
          </w:tcPr>
          <w:p w14:paraId="314EB9AE" w14:textId="77777777" w:rsidR="007C1806" w:rsidRPr="00360DC5" w:rsidRDefault="007C1806" w:rsidP="00B25898">
            <w:pPr>
              <w:tabs>
                <w:tab w:val="left" w:pos="2835"/>
                <w:tab w:val="left" w:pos="7371"/>
              </w:tabs>
              <w:spacing w:after="0" w:line="240" w:lineRule="auto"/>
              <w:rPr>
                <w:rFonts w:cs="Times New Roman"/>
                <w:b/>
                <w:lang w:val="en-GB" w:bidi="en-US"/>
              </w:rPr>
            </w:pPr>
            <w:r w:rsidRPr="00360DC5">
              <w:rPr>
                <w:rFonts w:cs="Times New Roman"/>
                <w:b/>
                <w:lang w:val="en-GB" w:bidi="en-US"/>
              </w:rPr>
              <w:t>Title 1</w:t>
            </w:r>
          </w:p>
        </w:tc>
        <w:tc>
          <w:tcPr>
            <w:tcW w:w="2619" w:type="dxa"/>
            <w:tcBorders>
              <w:bottom w:val="single" w:sz="4" w:space="0" w:color="auto"/>
            </w:tcBorders>
            <w:shd w:val="clear" w:color="auto" w:fill="auto"/>
            <w:vAlign w:val="center"/>
          </w:tcPr>
          <w:p w14:paraId="34361B02" w14:textId="77777777" w:rsidR="007C1806" w:rsidRPr="00360DC5" w:rsidRDefault="007C1806" w:rsidP="00B25898">
            <w:pPr>
              <w:tabs>
                <w:tab w:val="left" w:pos="2835"/>
                <w:tab w:val="left" w:pos="7371"/>
              </w:tabs>
              <w:spacing w:after="0" w:line="240" w:lineRule="auto"/>
              <w:rPr>
                <w:rFonts w:cs="Times New Roman"/>
                <w:b/>
                <w:lang w:val="en-GB" w:bidi="en-US"/>
              </w:rPr>
            </w:pPr>
            <w:r w:rsidRPr="00360DC5">
              <w:rPr>
                <w:rFonts w:cs="Times New Roman"/>
                <w:b/>
                <w:lang w:val="en-GB" w:bidi="en-US"/>
              </w:rPr>
              <w:t>Title 2</w:t>
            </w:r>
          </w:p>
        </w:tc>
        <w:tc>
          <w:tcPr>
            <w:tcW w:w="2619" w:type="dxa"/>
            <w:tcBorders>
              <w:bottom w:val="single" w:sz="4" w:space="0" w:color="auto"/>
            </w:tcBorders>
            <w:shd w:val="clear" w:color="auto" w:fill="auto"/>
            <w:vAlign w:val="center"/>
          </w:tcPr>
          <w:p w14:paraId="1AB6EA8E" w14:textId="77777777" w:rsidR="007C1806" w:rsidRPr="00360DC5" w:rsidRDefault="007C1806" w:rsidP="00B25898">
            <w:pPr>
              <w:tabs>
                <w:tab w:val="left" w:pos="2835"/>
                <w:tab w:val="left" w:pos="7371"/>
              </w:tabs>
              <w:spacing w:after="0" w:line="240" w:lineRule="auto"/>
              <w:rPr>
                <w:rFonts w:cs="Times New Roman"/>
                <w:b/>
                <w:lang w:val="en-GB" w:bidi="en-US"/>
              </w:rPr>
            </w:pPr>
            <w:r w:rsidRPr="00360DC5">
              <w:rPr>
                <w:rFonts w:cs="Times New Roman"/>
                <w:b/>
                <w:lang w:val="en-GB" w:bidi="en-US"/>
              </w:rPr>
              <w:t>Title 3</w:t>
            </w:r>
          </w:p>
        </w:tc>
      </w:tr>
      <w:tr w:rsidR="007C1806" w:rsidRPr="00360DC5" w14:paraId="787630C6" w14:textId="77777777" w:rsidTr="006A7F58">
        <w:trPr>
          <w:jc w:val="center"/>
        </w:trPr>
        <w:tc>
          <w:tcPr>
            <w:tcW w:w="2619" w:type="dxa"/>
            <w:shd w:val="clear" w:color="auto" w:fill="auto"/>
            <w:vAlign w:val="center"/>
          </w:tcPr>
          <w:p w14:paraId="1C879ACC" w14:textId="77777777" w:rsidR="007C1806" w:rsidRPr="00360DC5" w:rsidRDefault="007C1806" w:rsidP="00B25898">
            <w:pPr>
              <w:tabs>
                <w:tab w:val="left" w:pos="2835"/>
                <w:tab w:val="left" w:pos="7371"/>
              </w:tabs>
              <w:spacing w:after="0" w:line="240" w:lineRule="auto"/>
              <w:rPr>
                <w:rFonts w:cs="Times New Roman"/>
                <w:lang w:val="en-GB" w:bidi="en-US"/>
              </w:rPr>
            </w:pPr>
            <w:r w:rsidRPr="00360DC5">
              <w:rPr>
                <w:rFonts w:cs="Times New Roman"/>
                <w:lang w:val="en-GB" w:bidi="en-US"/>
              </w:rPr>
              <w:t>entry 1</w:t>
            </w:r>
          </w:p>
        </w:tc>
        <w:tc>
          <w:tcPr>
            <w:tcW w:w="2619" w:type="dxa"/>
            <w:shd w:val="clear" w:color="auto" w:fill="auto"/>
            <w:vAlign w:val="center"/>
          </w:tcPr>
          <w:p w14:paraId="194A41C7" w14:textId="77777777" w:rsidR="007C1806" w:rsidRPr="00360DC5" w:rsidRDefault="007C1806" w:rsidP="00B25898">
            <w:pPr>
              <w:tabs>
                <w:tab w:val="left" w:pos="2835"/>
                <w:tab w:val="left" w:pos="7371"/>
              </w:tabs>
              <w:spacing w:after="0" w:line="240" w:lineRule="auto"/>
              <w:rPr>
                <w:rFonts w:cs="Times New Roman"/>
                <w:lang w:val="en-GB" w:bidi="en-US"/>
              </w:rPr>
            </w:pPr>
            <w:r w:rsidRPr="00360DC5">
              <w:rPr>
                <w:rFonts w:cs="Times New Roman"/>
                <w:lang w:val="en-GB" w:bidi="en-US"/>
              </w:rPr>
              <w:t>data</w:t>
            </w:r>
          </w:p>
        </w:tc>
        <w:tc>
          <w:tcPr>
            <w:tcW w:w="2619" w:type="dxa"/>
            <w:shd w:val="clear" w:color="auto" w:fill="auto"/>
            <w:vAlign w:val="center"/>
          </w:tcPr>
          <w:p w14:paraId="50CA3593" w14:textId="77777777" w:rsidR="007C1806" w:rsidRPr="00360DC5" w:rsidRDefault="007C1806" w:rsidP="00B25898">
            <w:pPr>
              <w:tabs>
                <w:tab w:val="left" w:pos="2835"/>
                <w:tab w:val="left" w:pos="7371"/>
              </w:tabs>
              <w:spacing w:after="0" w:line="240" w:lineRule="auto"/>
              <w:rPr>
                <w:rFonts w:cs="Times New Roman"/>
                <w:lang w:val="en-GB" w:bidi="en-US"/>
              </w:rPr>
            </w:pPr>
            <w:r w:rsidRPr="00360DC5">
              <w:rPr>
                <w:rFonts w:cs="Times New Roman"/>
                <w:lang w:val="en-GB" w:bidi="en-US"/>
              </w:rPr>
              <w:t>data</w:t>
            </w:r>
          </w:p>
        </w:tc>
      </w:tr>
      <w:tr w:rsidR="007C1806" w:rsidRPr="00360DC5" w14:paraId="3D306B0D" w14:textId="77777777" w:rsidTr="006A7F58">
        <w:trPr>
          <w:jc w:val="center"/>
        </w:trPr>
        <w:tc>
          <w:tcPr>
            <w:tcW w:w="2619" w:type="dxa"/>
            <w:shd w:val="clear" w:color="auto" w:fill="auto"/>
            <w:vAlign w:val="center"/>
          </w:tcPr>
          <w:p w14:paraId="693A1D1B" w14:textId="77777777" w:rsidR="007C1806" w:rsidRPr="00360DC5" w:rsidRDefault="007C1806" w:rsidP="00B25898">
            <w:pPr>
              <w:tabs>
                <w:tab w:val="left" w:pos="2835"/>
                <w:tab w:val="left" w:pos="7371"/>
              </w:tabs>
              <w:spacing w:after="0" w:line="240" w:lineRule="auto"/>
              <w:rPr>
                <w:rFonts w:cs="Times New Roman"/>
                <w:lang w:val="en-GB" w:bidi="en-US"/>
              </w:rPr>
            </w:pPr>
            <w:r w:rsidRPr="00360DC5">
              <w:rPr>
                <w:rFonts w:cs="Times New Roman"/>
                <w:lang w:val="en-GB" w:bidi="en-US"/>
              </w:rPr>
              <w:t>entry 2</w:t>
            </w:r>
          </w:p>
        </w:tc>
        <w:tc>
          <w:tcPr>
            <w:tcW w:w="2619" w:type="dxa"/>
            <w:shd w:val="clear" w:color="auto" w:fill="auto"/>
            <w:vAlign w:val="center"/>
          </w:tcPr>
          <w:p w14:paraId="757B7457" w14:textId="77777777" w:rsidR="007C1806" w:rsidRPr="00360DC5" w:rsidRDefault="007C1806" w:rsidP="00B25898">
            <w:pPr>
              <w:tabs>
                <w:tab w:val="left" w:pos="2835"/>
                <w:tab w:val="left" w:pos="7371"/>
              </w:tabs>
              <w:spacing w:after="0" w:line="240" w:lineRule="auto"/>
              <w:rPr>
                <w:rFonts w:cs="Times New Roman"/>
                <w:lang w:val="en-GB" w:bidi="en-US"/>
              </w:rPr>
            </w:pPr>
            <w:r w:rsidRPr="00360DC5">
              <w:rPr>
                <w:rFonts w:cs="Times New Roman"/>
                <w:lang w:val="en-GB" w:bidi="en-US"/>
              </w:rPr>
              <w:t>data</w:t>
            </w:r>
          </w:p>
        </w:tc>
        <w:tc>
          <w:tcPr>
            <w:tcW w:w="2619" w:type="dxa"/>
            <w:shd w:val="clear" w:color="auto" w:fill="auto"/>
            <w:vAlign w:val="center"/>
          </w:tcPr>
          <w:p w14:paraId="1C2B1E26" w14:textId="77777777" w:rsidR="007C1806" w:rsidRPr="00360DC5" w:rsidRDefault="007C1806" w:rsidP="00B25898">
            <w:pPr>
              <w:tabs>
                <w:tab w:val="left" w:pos="2835"/>
                <w:tab w:val="left" w:pos="7371"/>
              </w:tabs>
              <w:spacing w:after="0" w:line="240" w:lineRule="auto"/>
              <w:rPr>
                <w:rFonts w:cs="Times New Roman"/>
                <w:lang w:val="en-GB" w:bidi="en-US"/>
              </w:rPr>
            </w:pPr>
            <w:r w:rsidRPr="00360DC5">
              <w:rPr>
                <w:rFonts w:cs="Times New Roman"/>
                <w:lang w:val="en-GB" w:bidi="en-US"/>
              </w:rPr>
              <w:t xml:space="preserve">data </w:t>
            </w:r>
            <w:r w:rsidRPr="00360DC5">
              <w:rPr>
                <w:rFonts w:cs="Times New Roman"/>
                <w:vertAlign w:val="superscript"/>
                <w:lang w:val="en-GB" w:bidi="en-US"/>
              </w:rPr>
              <w:t>1</w:t>
            </w:r>
          </w:p>
        </w:tc>
      </w:tr>
    </w:tbl>
    <w:p w14:paraId="0587A3FF" w14:textId="77777777" w:rsidR="007C1806" w:rsidRPr="001468F9" w:rsidRDefault="007C1806" w:rsidP="001468F9">
      <w:pPr>
        <w:pStyle w:val="0GfAKpalrs"/>
      </w:pPr>
      <w:r w:rsidRPr="001468F9">
        <w:rPr>
          <w:vertAlign w:val="superscript"/>
        </w:rPr>
        <w:t xml:space="preserve">1 </w:t>
      </w:r>
      <w:r w:rsidRPr="001468F9">
        <w:t>Tables may have a footer.</w:t>
      </w:r>
    </w:p>
    <w:p w14:paraId="3FAB320C" w14:textId="77777777" w:rsidR="007C1806" w:rsidRPr="00360DC5" w:rsidRDefault="007C1806" w:rsidP="001468F9">
      <w:pPr>
        <w:pStyle w:val="0GfA1bekezds"/>
        <w:rPr>
          <w:lang w:val="en-GB" w:bidi="en-US"/>
        </w:rPr>
      </w:pPr>
      <w:r w:rsidRPr="00360DC5">
        <w:rPr>
          <w:lang w:val="en-GB" w:bidi="en-US"/>
        </w:rPr>
        <w:t>The text continues here (Figure 2 and Table 2).</w:t>
      </w:r>
    </w:p>
    <w:p w14:paraId="4ED91594" w14:textId="2D3D850C" w:rsidR="00F013AA" w:rsidRPr="00360DC5" w:rsidRDefault="00F5799D" w:rsidP="007014FB">
      <w:pPr>
        <w:pStyle w:val="0GfACm1"/>
      </w:pPr>
      <w:r w:rsidRPr="00360DC5">
        <w:t>3. Results</w:t>
      </w:r>
      <w:r w:rsidR="00360DC5">
        <w:t>/</w:t>
      </w:r>
      <w:r w:rsidR="00360DC5" w:rsidRPr="00360DC5">
        <w:t xml:space="preserve"> Results</w:t>
      </w:r>
      <w:r w:rsidR="00360DC5">
        <w:t xml:space="preserve"> and </w:t>
      </w:r>
      <w:r w:rsidR="00360DC5" w:rsidRPr="00360DC5">
        <w:t>Discussion</w:t>
      </w:r>
    </w:p>
    <w:p w14:paraId="7CEA1EC0" w14:textId="45196D43" w:rsidR="00F5799D" w:rsidRPr="00360DC5" w:rsidRDefault="00F5799D" w:rsidP="00EF41DF">
      <w:pPr>
        <w:pStyle w:val="0GfA1bekezds"/>
        <w:rPr>
          <w:lang w:val="en-GB"/>
        </w:rPr>
      </w:pPr>
      <w:r w:rsidRPr="00EF41DF">
        <w:t>This</w:t>
      </w:r>
      <w:r w:rsidRPr="00360DC5">
        <w:rPr>
          <w:lang w:val="en-GB"/>
        </w:rPr>
        <w:t xml:space="preserve"> section may be divided by subheadings. It should provide a concise and precise description of the experimental results, their interpretation, as well as the experimental conclusions that can be drawn.</w:t>
      </w:r>
    </w:p>
    <w:p w14:paraId="3CAAB997" w14:textId="77777777" w:rsidR="00F5799D" w:rsidRPr="00360DC5" w:rsidRDefault="00F5799D" w:rsidP="00EF41DF">
      <w:pPr>
        <w:pStyle w:val="0GfACm2"/>
      </w:pPr>
      <w:r w:rsidRPr="00360DC5">
        <w:t>3.1. Subsection</w:t>
      </w:r>
    </w:p>
    <w:p w14:paraId="7C9EA9D9" w14:textId="77777777" w:rsidR="00F5799D" w:rsidRPr="00360DC5" w:rsidRDefault="00F5799D" w:rsidP="00EF41DF">
      <w:pPr>
        <w:pStyle w:val="0GfACm3"/>
      </w:pPr>
      <w:r w:rsidRPr="00360DC5">
        <w:t>3.1.1. Subsubsection</w:t>
      </w:r>
    </w:p>
    <w:p w14:paraId="6DE6DB6C" w14:textId="77777777" w:rsidR="00F5799D" w:rsidRPr="00360DC5" w:rsidRDefault="00F5799D" w:rsidP="007B7FC1">
      <w:pPr>
        <w:pStyle w:val="0GfA1bekezds"/>
      </w:pPr>
      <w:r w:rsidRPr="00360DC5">
        <w:t>Bulleted lists look like this:</w:t>
      </w:r>
    </w:p>
    <w:p w14:paraId="4C7CA629" w14:textId="7DB16593" w:rsidR="00F5799D" w:rsidRPr="00360DC5" w:rsidRDefault="00F5799D" w:rsidP="00EF41DF">
      <w:pPr>
        <w:pStyle w:val="0GfAlista0"/>
      </w:pPr>
      <w:r w:rsidRPr="00360DC5">
        <w:t>First bullet;</w:t>
      </w:r>
    </w:p>
    <w:p w14:paraId="64FF4A55" w14:textId="1410023E" w:rsidR="00F5799D" w:rsidRPr="00360DC5" w:rsidRDefault="00F5799D" w:rsidP="00EF41DF">
      <w:pPr>
        <w:pStyle w:val="0GfAlista0"/>
      </w:pPr>
      <w:r w:rsidRPr="00360DC5">
        <w:t>Second bullet;</w:t>
      </w:r>
    </w:p>
    <w:p w14:paraId="30D39E1C" w14:textId="59494D3D" w:rsidR="00F5799D" w:rsidRPr="00360DC5" w:rsidRDefault="00F5799D" w:rsidP="00EF41DF">
      <w:pPr>
        <w:pStyle w:val="0GfAlista0"/>
      </w:pPr>
      <w:r w:rsidRPr="00360DC5">
        <w:t>Third bullet.</w:t>
      </w:r>
    </w:p>
    <w:p w14:paraId="41655BFB" w14:textId="77777777" w:rsidR="00F5799D" w:rsidRPr="00360DC5" w:rsidRDefault="00F5799D" w:rsidP="00EF41DF">
      <w:pPr>
        <w:pStyle w:val="0GfA2bekezds"/>
      </w:pPr>
      <w:r w:rsidRPr="00360DC5">
        <w:t>Numbered lists can be added as follows:</w:t>
      </w:r>
    </w:p>
    <w:p w14:paraId="688694C8" w14:textId="7E1314D3" w:rsidR="00F5799D" w:rsidRPr="00360DC5" w:rsidRDefault="00F5799D" w:rsidP="00EF41DF">
      <w:pPr>
        <w:pStyle w:val="0GfALista"/>
      </w:pPr>
      <w:r w:rsidRPr="00360DC5">
        <w:t>First item;</w:t>
      </w:r>
    </w:p>
    <w:p w14:paraId="0E06AC61" w14:textId="2FDA8C46" w:rsidR="00F5799D" w:rsidRPr="00360DC5" w:rsidRDefault="00F5799D" w:rsidP="00EF41DF">
      <w:pPr>
        <w:pStyle w:val="0GfALista"/>
      </w:pPr>
      <w:r w:rsidRPr="00360DC5">
        <w:t>Second item;</w:t>
      </w:r>
    </w:p>
    <w:p w14:paraId="310FB20C" w14:textId="7EEB7113" w:rsidR="00F5799D" w:rsidRPr="00360DC5" w:rsidRDefault="00F5799D" w:rsidP="00EF41DF">
      <w:pPr>
        <w:pStyle w:val="0GfALista"/>
      </w:pPr>
      <w:r w:rsidRPr="00360DC5">
        <w:t>Third item.</w:t>
      </w:r>
    </w:p>
    <w:p w14:paraId="422E41AA" w14:textId="77777777" w:rsidR="00F5799D" w:rsidRPr="00360DC5" w:rsidRDefault="00F5799D" w:rsidP="00EF41DF">
      <w:pPr>
        <w:pStyle w:val="0GfA2bekezds"/>
      </w:pPr>
      <w:r w:rsidRPr="00360DC5">
        <w:t>The text continues here.</w:t>
      </w:r>
    </w:p>
    <w:p w14:paraId="4A777709" w14:textId="77777777" w:rsidR="00F5799D" w:rsidRPr="00360DC5" w:rsidRDefault="00F5799D" w:rsidP="00910189">
      <w:pPr>
        <w:pStyle w:val="0GfACm0"/>
      </w:pPr>
      <w:r w:rsidRPr="00360DC5">
        <w:lastRenderedPageBreak/>
        <w:t xml:space="preserve">4. </w:t>
      </w:r>
      <w:r w:rsidRPr="00910189">
        <w:t>Discussion</w:t>
      </w:r>
    </w:p>
    <w:p w14:paraId="641E7F44" w14:textId="2D56AC8A" w:rsidR="00F5799D" w:rsidRPr="00360DC5" w:rsidRDefault="00F5799D" w:rsidP="00236DCD">
      <w:pPr>
        <w:pStyle w:val="0GfA1bekezds"/>
        <w:rPr>
          <w:lang w:val="en-GB"/>
        </w:rPr>
      </w:pPr>
      <w:r w:rsidRPr="00360DC5">
        <w:rPr>
          <w:lang w:val="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01053C3B" w14:textId="77777777" w:rsidR="00F5799D" w:rsidRPr="00360DC5" w:rsidRDefault="00F5799D" w:rsidP="00236DCD">
      <w:pPr>
        <w:pStyle w:val="0GfACm1"/>
      </w:pPr>
      <w:r w:rsidRPr="00360DC5">
        <w:t>5. Conclusions</w:t>
      </w:r>
    </w:p>
    <w:p w14:paraId="430662AE" w14:textId="40E465D2" w:rsidR="00A452A4" w:rsidRDefault="00F5799D" w:rsidP="00236DCD">
      <w:pPr>
        <w:pStyle w:val="0GfA1bekezds"/>
        <w:rPr>
          <w:lang w:val="en-GB"/>
        </w:rPr>
      </w:pPr>
      <w:r w:rsidRPr="00360DC5">
        <w:rPr>
          <w:lang w:val="en-GB"/>
        </w:rPr>
        <w:t>This section is not mandatory but can be added to the manuscript if the discussion is unusually long or complex.</w:t>
      </w:r>
    </w:p>
    <w:p w14:paraId="4CD54DEB" w14:textId="1D4A0B1E" w:rsidR="002F789F" w:rsidRPr="002F789F" w:rsidRDefault="002F789F" w:rsidP="00236DCD">
      <w:pPr>
        <w:pStyle w:val="0GfACm1"/>
      </w:pPr>
      <w:r w:rsidRPr="002F789F">
        <w:t>Acknowledgements</w:t>
      </w:r>
    </w:p>
    <w:p w14:paraId="448C9F1F" w14:textId="0EFBA20D" w:rsidR="002F789F" w:rsidRDefault="002F789F" w:rsidP="00236DCD">
      <w:pPr>
        <w:pStyle w:val="0GfA1bekezds"/>
        <w:rPr>
          <w:lang w:val="en-GB"/>
        </w:rPr>
      </w:pPr>
      <w:r w:rsidRPr="002F789F">
        <w:rPr>
          <w:lang w:val="en-GB"/>
        </w:rPr>
        <w:t>Please supply all details required by your funding and grant-awarding bodies.</w:t>
      </w:r>
    </w:p>
    <w:p w14:paraId="04BB3041" w14:textId="48860D00" w:rsidR="002F789F" w:rsidRDefault="002F789F" w:rsidP="00236DCD">
      <w:pPr>
        <w:pStyle w:val="0GfACm1"/>
      </w:pPr>
      <w:r w:rsidRPr="002F789F">
        <w:t>References</w:t>
      </w:r>
    </w:p>
    <w:p w14:paraId="74BC07AB" w14:textId="77777777" w:rsidR="0061725B" w:rsidRPr="0061725B" w:rsidRDefault="0061725B" w:rsidP="00236DCD">
      <w:pPr>
        <w:pStyle w:val="0GfA1bekezds"/>
        <w:rPr>
          <w:lang w:val="en-GB"/>
        </w:rPr>
      </w:pPr>
      <w:r w:rsidRPr="0061725B">
        <w:rPr>
          <w:lang w:val="en-GB"/>
        </w:rPr>
        <w:t>The list of references</w:t>
      </w:r>
      <w:r w:rsidRPr="0061725B">
        <w:rPr>
          <w:i/>
          <w:lang w:val="en-GB"/>
        </w:rPr>
        <w:t xml:space="preserve"> </w:t>
      </w:r>
      <w:r w:rsidRPr="0061725B">
        <w:rPr>
          <w:lang w:val="en-GB"/>
        </w:rPr>
        <w:t>should be arranged alphabetically by the authors surnames. Make sure that all references in the paper are listed in this part and vice versa. If necessary, cite papers not published yet as 'unpublished data' or 'pers.com.'.</w:t>
      </w:r>
    </w:p>
    <w:p w14:paraId="6C7F2660" w14:textId="282AB790" w:rsidR="0061725B" w:rsidRPr="007B7FC1" w:rsidRDefault="0061725B" w:rsidP="00236DCD">
      <w:pPr>
        <w:pStyle w:val="0GfA2bekezds"/>
      </w:pPr>
      <w:r w:rsidRPr="0061725B">
        <w:t>The reference in the case of journal papers should contain: name(s) and initials of all author(s), year of publication, title of article, name of journal, volume number and pages. Use italic letters for the journal name and bold letters for volume number. E.g. Bauer, P.</w:t>
      </w:r>
      <w:r w:rsidR="00236DCD">
        <w:t xml:space="preserve"> </w:t>
      </w:r>
      <w:r w:rsidRPr="0061725B">
        <w:t>J., Frederick, R.</w:t>
      </w:r>
      <w:r w:rsidR="00236DCD">
        <w:t xml:space="preserve"> </w:t>
      </w:r>
      <w:r w:rsidRPr="0061725B">
        <w:t xml:space="preserve">J., </w:t>
      </w:r>
      <w:proofErr w:type="spellStart"/>
      <w:r w:rsidRPr="0061725B">
        <w:t>Bradow</w:t>
      </w:r>
      <w:proofErr w:type="spellEnd"/>
      <w:r w:rsidRPr="0061725B">
        <w:t>, E.</w:t>
      </w:r>
      <w:r w:rsidR="00236DCD">
        <w:t xml:space="preserve"> </w:t>
      </w:r>
      <w:r w:rsidRPr="0061725B">
        <w:t>J., Sadler, E.</w:t>
      </w:r>
      <w:r w:rsidR="00236DCD">
        <w:t xml:space="preserve"> </w:t>
      </w:r>
      <w:r w:rsidRPr="0061725B">
        <w:t>J. and Evans, D.</w:t>
      </w:r>
      <w:r w:rsidR="00236DCD">
        <w:t xml:space="preserve"> </w:t>
      </w:r>
      <w:r w:rsidRPr="0061725B">
        <w:t xml:space="preserve">E. 2000. Canopy photosynthesis and </w:t>
      </w:r>
      <w:proofErr w:type="spellStart"/>
      <w:r w:rsidRPr="0061725B">
        <w:t>fiber</w:t>
      </w:r>
      <w:proofErr w:type="spellEnd"/>
      <w:r w:rsidRPr="0061725B">
        <w:t xml:space="preserve"> properties of normal- and late-planted cotton. </w:t>
      </w:r>
      <w:r w:rsidRPr="0061725B">
        <w:rPr>
          <w:i/>
        </w:rPr>
        <w:t>Agronomy Journal.</w:t>
      </w:r>
      <w:r w:rsidRPr="0061725B">
        <w:t xml:space="preserve"> </w:t>
      </w:r>
      <w:r w:rsidRPr="0061725B">
        <w:rPr>
          <w:b/>
        </w:rPr>
        <w:t>92</w:t>
      </w:r>
      <w:r w:rsidR="00F82C3E">
        <w:t xml:space="preserve"> (3)</w:t>
      </w:r>
      <w:r w:rsidRPr="0061725B">
        <w:t xml:space="preserve"> 518–523.</w:t>
      </w:r>
      <w:r w:rsidR="0054027D">
        <w:t xml:space="preserve"> </w:t>
      </w:r>
      <w:hyperlink r:id="rId8" w:history="1">
        <w:r w:rsidR="00F82C3E" w:rsidRPr="007B7FC1">
          <w:rPr>
            <w:rStyle w:val="Hiperhivatkozs"/>
            <w:color w:val="auto"/>
            <w:u w:val="none"/>
            <w:shd w:val="clear" w:color="auto" w:fill="FFFFFF"/>
          </w:rPr>
          <w:t>https://doi.org/10.2134/agronj2000.923518x</w:t>
        </w:r>
        <w:r w:rsidR="00F82C3E" w:rsidRPr="007B7FC1">
          <w:rPr>
            <w:rStyle w:val="Hiperhivatkozs"/>
            <w:rFonts w:ascii="Helvetica" w:hAnsi="Helvetica"/>
            <w:color w:val="auto"/>
            <w:sz w:val="20"/>
            <w:szCs w:val="20"/>
            <w:u w:val="none"/>
            <w:shd w:val="clear" w:color="auto" w:fill="FFFFFF"/>
          </w:rPr>
          <w:t> </w:t>
        </w:r>
      </w:hyperlink>
    </w:p>
    <w:p w14:paraId="64F0296F" w14:textId="04F80F9A" w:rsidR="0061725B" w:rsidRPr="007B7FC1" w:rsidRDefault="0061725B" w:rsidP="00236DCD">
      <w:pPr>
        <w:pStyle w:val="0GfA2bekezds"/>
        <w:rPr>
          <w:lang w:val="de-AT"/>
        </w:rPr>
      </w:pPr>
      <w:r w:rsidRPr="007B7FC1">
        <w:t xml:space="preserve">Reference for books should contain name(s) of author(s), year of publication, title of the book, publisher, place of publication and pages. E.g. </w:t>
      </w:r>
      <w:proofErr w:type="spellStart"/>
      <w:r w:rsidRPr="007B7FC1">
        <w:t>Storch</w:t>
      </w:r>
      <w:proofErr w:type="spellEnd"/>
      <w:r w:rsidRPr="007B7FC1">
        <w:t xml:space="preserve">, H. von. and </w:t>
      </w:r>
      <w:proofErr w:type="spellStart"/>
      <w:r w:rsidRPr="007B7FC1">
        <w:t>Flöser</w:t>
      </w:r>
      <w:proofErr w:type="spellEnd"/>
      <w:r w:rsidRPr="007B7FC1">
        <w:t xml:space="preserve">, G. 2000. Models in Environmental Research. </w:t>
      </w:r>
      <w:r w:rsidRPr="007B7FC1">
        <w:rPr>
          <w:lang w:val="de-AT"/>
        </w:rPr>
        <w:t>Springer</w:t>
      </w:r>
      <w:r w:rsidR="00196973" w:rsidRPr="007B7FC1">
        <w:rPr>
          <w:lang w:val="de-AT"/>
        </w:rPr>
        <w:t>-Verlag, Berlin/Heidelberg</w:t>
      </w:r>
      <w:r w:rsidRPr="007B7FC1">
        <w:rPr>
          <w:lang w:val="de-AT"/>
        </w:rPr>
        <w:t>.</w:t>
      </w:r>
      <w:r w:rsidR="0054027D" w:rsidRPr="007B7FC1">
        <w:rPr>
          <w:lang w:val="de-AT"/>
        </w:rPr>
        <w:t xml:space="preserve"> </w:t>
      </w:r>
      <w:hyperlink r:id="rId9" w:history="1">
        <w:r w:rsidR="0054027D" w:rsidRPr="007B7FC1">
          <w:rPr>
            <w:rStyle w:val="Hiperhivatkozs"/>
            <w:color w:val="auto"/>
            <w:u w:val="none"/>
            <w:lang w:val="de-AT"/>
          </w:rPr>
          <w:t>https://doi.org/xxxxxxx/xxx.xxx.xxxx</w:t>
        </w:r>
      </w:hyperlink>
    </w:p>
    <w:p w14:paraId="6C726B34" w14:textId="6673D745" w:rsidR="0061725B" w:rsidRPr="0061725B" w:rsidRDefault="0061725B" w:rsidP="00236DCD">
      <w:pPr>
        <w:pStyle w:val="0GfA2bekezds"/>
      </w:pPr>
      <w:r w:rsidRPr="0061725B">
        <w:t xml:space="preserve">Example of a reference for chapter in a proceedings volume: </w:t>
      </w:r>
      <w:proofErr w:type="spellStart"/>
      <w:r w:rsidRPr="0061725B">
        <w:t>Cagirgan</w:t>
      </w:r>
      <w:proofErr w:type="spellEnd"/>
      <w:r w:rsidRPr="0061725B">
        <w:t>, M.</w:t>
      </w:r>
      <w:r w:rsidR="0014129B">
        <w:t xml:space="preserve"> </w:t>
      </w:r>
      <w:r w:rsidRPr="0061725B">
        <w:t xml:space="preserve">J., and </w:t>
      </w:r>
      <w:proofErr w:type="spellStart"/>
      <w:r w:rsidRPr="0061725B">
        <w:t>Toker</w:t>
      </w:r>
      <w:proofErr w:type="spellEnd"/>
      <w:r w:rsidRPr="0061725B">
        <w:t xml:space="preserve">. </w:t>
      </w:r>
      <w:r w:rsidR="0014129B" w:rsidRPr="0061725B">
        <w:t>C.</w:t>
      </w:r>
      <w:r w:rsidR="008517AF">
        <w:t xml:space="preserve"> </w:t>
      </w:r>
      <w:r w:rsidRPr="0061725B">
        <w:t>1996. Path-coefficient analysis for grain yield and related characters under semiar</w:t>
      </w:r>
      <w:r w:rsidR="00801AEE">
        <w:t>id conditions in barley. p</w:t>
      </w:r>
      <w:r w:rsidR="0014129B">
        <w:t>p</w:t>
      </w:r>
      <w:r w:rsidR="00801AEE">
        <w:t>: 607–</w:t>
      </w:r>
      <w:r w:rsidRPr="0061725B">
        <w:t xml:space="preserve">609. </w:t>
      </w:r>
      <w:r w:rsidRPr="0061725B">
        <w:rPr>
          <w:i/>
        </w:rPr>
        <w:t>In</w:t>
      </w:r>
      <w:r w:rsidR="008517AF">
        <w:t xml:space="preserve"> </w:t>
      </w:r>
      <w:proofErr w:type="spellStart"/>
      <w:r w:rsidRPr="0061725B">
        <w:t>Slinkard</w:t>
      </w:r>
      <w:proofErr w:type="spellEnd"/>
      <w:r w:rsidR="008517AF">
        <w:t>, A.</w:t>
      </w:r>
      <w:r w:rsidRPr="0061725B">
        <w:t xml:space="preserve"> et al. (</w:t>
      </w:r>
      <w:proofErr w:type="spellStart"/>
      <w:r w:rsidRPr="0061725B">
        <w:t>ed</w:t>
      </w:r>
      <w:r w:rsidR="008517AF">
        <w:t>s</w:t>
      </w:r>
      <w:proofErr w:type="spellEnd"/>
      <w:r w:rsidRPr="0061725B">
        <w:t>) Proc. Int. Oat Conf., 5</w:t>
      </w:r>
      <w:r w:rsidRPr="0061725B">
        <w:rPr>
          <w:vertAlign w:val="superscript"/>
        </w:rPr>
        <w:t>th</w:t>
      </w:r>
      <w:r w:rsidRPr="0061725B">
        <w:t xml:space="preserve"> Int. Barley Genet. </w:t>
      </w:r>
      <w:proofErr w:type="spellStart"/>
      <w:r w:rsidRPr="0061725B">
        <w:t>Symp</w:t>
      </w:r>
      <w:proofErr w:type="spellEnd"/>
      <w:r w:rsidRPr="0061725B">
        <w:t>., 7</w:t>
      </w:r>
      <w:r w:rsidRPr="0061725B">
        <w:rPr>
          <w:vertAlign w:val="superscript"/>
        </w:rPr>
        <w:t>th</w:t>
      </w:r>
      <w:r w:rsidRPr="0061725B">
        <w:t xml:space="preserve"> Vol. 2. Univ. of Saskatchewan Ext. Press, Saskatoon, Canada.</w:t>
      </w:r>
    </w:p>
    <w:p w14:paraId="2A15EDFF" w14:textId="661F545C" w:rsidR="00236DCD" w:rsidRDefault="00236DCD" w:rsidP="00236DCD">
      <w:pPr>
        <w:pStyle w:val="0GfACm1"/>
      </w:pPr>
      <w:r>
        <w:t>References (Sample)</w:t>
      </w:r>
    </w:p>
    <w:p w14:paraId="14608B3B" w14:textId="4A88C902" w:rsidR="00236DCD" w:rsidRPr="007B7FC1" w:rsidRDefault="00236DCD" w:rsidP="00236DCD">
      <w:pPr>
        <w:pStyle w:val="0GfAIrodalomjegyzk"/>
      </w:pPr>
      <w:r w:rsidRPr="007B7FC1">
        <w:t>Bauer, P. J</w:t>
      </w:r>
      <w:proofErr w:type="gramStart"/>
      <w:r w:rsidRPr="007B7FC1">
        <w:t>.,</w:t>
      </w:r>
      <w:proofErr w:type="gramEnd"/>
      <w:r w:rsidRPr="007B7FC1">
        <w:t xml:space="preserve"> Frederick, R. J</w:t>
      </w:r>
      <w:proofErr w:type="gramStart"/>
      <w:r w:rsidRPr="007B7FC1">
        <w:t>.,</w:t>
      </w:r>
      <w:proofErr w:type="gramEnd"/>
      <w:r w:rsidRPr="007B7FC1">
        <w:t xml:space="preserve"> </w:t>
      </w:r>
      <w:proofErr w:type="spellStart"/>
      <w:r w:rsidRPr="007B7FC1">
        <w:t>Bradow</w:t>
      </w:r>
      <w:proofErr w:type="spellEnd"/>
      <w:r w:rsidRPr="007B7FC1">
        <w:t>, E. J</w:t>
      </w:r>
      <w:proofErr w:type="gramStart"/>
      <w:r w:rsidRPr="007B7FC1">
        <w:t>.,</w:t>
      </w:r>
      <w:proofErr w:type="gramEnd"/>
      <w:r w:rsidRPr="007B7FC1">
        <w:t xml:space="preserve"> </w:t>
      </w:r>
      <w:proofErr w:type="spellStart"/>
      <w:r w:rsidRPr="007B7FC1">
        <w:t>Sadler</w:t>
      </w:r>
      <w:proofErr w:type="spellEnd"/>
      <w:r w:rsidRPr="007B7FC1">
        <w:t xml:space="preserve">, E. J. and Evans, D. E. 2000. </w:t>
      </w:r>
      <w:proofErr w:type="spellStart"/>
      <w:r w:rsidRPr="007B7FC1">
        <w:t>Canopy</w:t>
      </w:r>
      <w:proofErr w:type="spellEnd"/>
      <w:r w:rsidRPr="007B7FC1">
        <w:t xml:space="preserve"> </w:t>
      </w:r>
      <w:proofErr w:type="spellStart"/>
      <w:r w:rsidRPr="007B7FC1">
        <w:t>photosynthesis</w:t>
      </w:r>
      <w:proofErr w:type="spellEnd"/>
      <w:r w:rsidRPr="007B7FC1">
        <w:t xml:space="preserve"> and </w:t>
      </w:r>
      <w:proofErr w:type="spellStart"/>
      <w:r w:rsidRPr="007B7FC1">
        <w:t>fiber</w:t>
      </w:r>
      <w:proofErr w:type="spellEnd"/>
      <w:r w:rsidRPr="007B7FC1">
        <w:t xml:space="preserve"> </w:t>
      </w:r>
      <w:proofErr w:type="spellStart"/>
      <w:r w:rsidRPr="007B7FC1">
        <w:t>properties</w:t>
      </w:r>
      <w:proofErr w:type="spellEnd"/>
      <w:r w:rsidRPr="007B7FC1">
        <w:t xml:space="preserve"> of </w:t>
      </w:r>
      <w:proofErr w:type="spellStart"/>
      <w:r w:rsidRPr="007B7FC1">
        <w:t>normal-</w:t>
      </w:r>
      <w:proofErr w:type="spellEnd"/>
      <w:r w:rsidRPr="007B7FC1">
        <w:t xml:space="preserve"> and </w:t>
      </w:r>
      <w:proofErr w:type="spellStart"/>
      <w:r w:rsidRPr="007B7FC1">
        <w:t>late-planted</w:t>
      </w:r>
      <w:proofErr w:type="spellEnd"/>
      <w:r w:rsidRPr="007B7FC1">
        <w:t xml:space="preserve"> </w:t>
      </w:r>
      <w:proofErr w:type="spellStart"/>
      <w:r w:rsidRPr="007B7FC1">
        <w:t>cotton</w:t>
      </w:r>
      <w:proofErr w:type="spellEnd"/>
      <w:r w:rsidRPr="007B7FC1">
        <w:t xml:space="preserve">. </w:t>
      </w:r>
      <w:proofErr w:type="spellStart"/>
      <w:r w:rsidR="00F82C3E" w:rsidRPr="007B7FC1">
        <w:rPr>
          <w:i/>
        </w:rPr>
        <w:t>Agronomy</w:t>
      </w:r>
      <w:proofErr w:type="spellEnd"/>
      <w:r w:rsidR="00F82C3E" w:rsidRPr="007B7FC1">
        <w:rPr>
          <w:i/>
        </w:rPr>
        <w:t xml:space="preserve"> Journal.</w:t>
      </w:r>
      <w:r w:rsidRPr="007B7FC1">
        <w:t xml:space="preserve"> </w:t>
      </w:r>
      <w:r w:rsidRPr="007B7FC1">
        <w:rPr>
          <w:b/>
        </w:rPr>
        <w:t>92</w:t>
      </w:r>
      <w:r w:rsidR="00F82C3E" w:rsidRPr="007B7FC1">
        <w:rPr>
          <w:b/>
        </w:rPr>
        <w:t xml:space="preserve"> </w:t>
      </w:r>
      <w:r w:rsidR="00F82C3E" w:rsidRPr="007B7FC1">
        <w:t>(3)</w:t>
      </w:r>
      <w:r w:rsidRPr="007B7FC1">
        <w:t xml:space="preserve"> 518–523. </w:t>
      </w:r>
      <w:hyperlink r:id="rId10" w:history="1">
        <w:r w:rsidR="00801AEE" w:rsidRPr="007B7FC1">
          <w:rPr>
            <w:rStyle w:val="Hiperhivatkozs"/>
            <w:color w:val="auto"/>
            <w:u w:val="none"/>
          </w:rPr>
          <w:t>https://doi.org/10.2134/agronj2000.923518x </w:t>
        </w:r>
      </w:hyperlink>
      <w:r w:rsidRPr="007B7FC1">
        <w:rPr>
          <w:rStyle w:val="Hiperhivatkozs"/>
          <w:color w:val="auto"/>
          <w:u w:val="none"/>
        </w:rPr>
        <w:t xml:space="preserve"> </w:t>
      </w:r>
    </w:p>
    <w:p w14:paraId="683CEC13" w14:textId="70F07892" w:rsidR="00801AEE" w:rsidRPr="007B7FC1" w:rsidRDefault="0014129B" w:rsidP="00801AEE">
      <w:pPr>
        <w:pStyle w:val="0GfAIrodalomjegyzk"/>
        <w:rPr>
          <w:lang w:val="de-AT"/>
        </w:rPr>
      </w:pPr>
      <w:proofErr w:type="spellStart"/>
      <w:r w:rsidRPr="007B7FC1">
        <w:t>Cotton</w:t>
      </w:r>
      <w:proofErr w:type="spellEnd"/>
      <w:r w:rsidRPr="007B7FC1">
        <w:t xml:space="preserve">, W. R. 1999. </w:t>
      </w:r>
      <w:proofErr w:type="spellStart"/>
      <w:r w:rsidRPr="007B7FC1">
        <w:t>Weather</w:t>
      </w:r>
      <w:proofErr w:type="spellEnd"/>
      <w:r w:rsidRPr="007B7FC1">
        <w:t xml:space="preserve"> </w:t>
      </w:r>
      <w:proofErr w:type="spellStart"/>
      <w:r w:rsidRPr="007B7FC1">
        <w:t>Modification</w:t>
      </w:r>
      <w:proofErr w:type="spellEnd"/>
      <w:r w:rsidRPr="007B7FC1">
        <w:t xml:space="preserve"> </w:t>
      </w:r>
      <w:proofErr w:type="spellStart"/>
      <w:r w:rsidRPr="007B7FC1">
        <w:t>by</w:t>
      </w:r>
      <w:proofErr w:type="spellEnd"/>
      <w:r w:rsidRPr="007B7FC1">
        <w:t xml:space="preserve"> </w:t>
      </w:r>
      <w:proofErr w:type="spellStart"/>
      <w:r w:rsidRPr="007B7FC1">
        <w:t>Cloud</w:t>
      </w:r>
      <w:proofErr w:type="spellEnd"/>
      <w:r w:rsidRPr="007B7FC1">
        <w:t xml:space="preserve"> </w:t>
      </w:r>
      <w:proofErr w:type="spellStart"/>
      <w:r w:rsidRPr="007B7FC1">
        <w:t>Seeding</w:t>
      </w:r>
      <w:proofErr w:type="spellEnd"/>
      <w:r w:rsidRPr="007B7FC1">
        <w:t xml:space="preserve"> — A Status </w:t>
      </w:r>
      <w:proofErr w:type="spellStart"/>
      <w:r w:rsidRPr="007B7FC1">
        <w:t>Report</w:t>
      </w:r>
      <w:proofErr w:type="spellEnd"/>
      <w:r w:rsidRPr="007B7FC1">
        <w:t xml:space="preserve"> 1989–1997. </w:t>
      </w:r>
      <w:r w:rsidR="008517AF" w:rsidRPr="007B7FC1">
        <w:t xml:space="preserve">pp. 139–159. </w:t>
      </w:r>
      <w:proofErr w:type="spellStart"/>
      <w:r w:rsidRPr="007B7FC1">
        <w:rPr>
          <w:i/>
        </w:rPr>
        <w:t>In</w:t>
      </w:r>
      <w:proofErr w:type="spellEnd"/>
      <w:r w:rsidRPr="007B7FC1">
        <w:t xml:space="preserve"> von </w:t>
      </w:r>
      <w:proofErr w:type="spellStart"/>
      <w:r w:rsidRPr="007B7FC1">
        <w:t>Storch</w:t>
      </w:r>
      <w:proofErr w:type="spellEnd"/>
      <w:r w:rsidRPr="007B7FC1">
        <w:t>, H</w:t>
      </w:r>
      <w:proofErr w:type="gramStart"/>
      <w:r w:rsidRPr="007B7FC1">
        <w:t>.,</w:t>
      </w:r>
      <w:proofErr w:type="gramEnd"/>
      <w:r w:rsidRPr="007B7FC1">
        <w:t xml:space="preserve"> </w:t>
      </w:r>
      <w:proofErr w:type="spellStart"/>
      <w:r w:rsidRPr="007B7FC1">
        <w:t>Flöser</w:t>
      </w:r>
      <w:proofErr w:type="spellEnd"/>
      <w:r w:rsidRPr="007B7FC1">
        <w:t>, G. (</w:t>
      </w:r>
      <w:proofErr w:type="spellStart"/>
      <w:r w:rsidRPr="007B7FC1">
        <w:t>eds</w:t>
      </w:r>
      <w:proofErr w:type="spellEnd"/>
      <w:r w:rsidRPr="007B7FC1">
        <w:t xml:space="preserve">) </w:t>
      </w:r>
      <w:proofErr w:type="spellStart"/>
      <w:r w:rsidRPr="007B7FC1">
        <w:t>Anthropogenic</w:t>
      </w:r>
      <w:proofErr w:type="spellEnd"/>
      <w:r w:rsidRPr="007B7FC1">
        <w:t xml:space="preserve"> </w:t>
      </w:r>
      <w:proofErr w:type="spellStart"/>
      <w:r w:rsidRPr="007B7FC1">
        <w:t>Climate</w:t>
      </w:r>
      <w:proofErr w:type="spellEnd"/>
      <w:r w:rsidRPr="007B7FC1">
        <w:t xml:space="preserve"> </w:t>
      </w:r>
      <w:proofErr w:type="spellStart"/>
      <w:r w:rsidRPr="007B7FC1">
        <w:t>Change</w:t>
      </w:r>
      <w:proofErr w:type="spellEnd"/>
      <w:r w:rsidRPr="007B7FC1">
        <w:t xml:space="preserve">. GKSS </w:t>
      </w:r>
      <w:proofErr w:type="spellStart"/>
      <w:r w:rsidRPr="007B7FC1">
        <w:t>School</w:t>
      </w:r>
      <w:proofErr w:type="spellEnd"/>
      <w:r w:rsidRPr="007B7FC1">
        <w:t xml:space="preserve"> of </w:t>
      </w:r>
      <w:proofErr w:type="spellStart"/>
      <w:r w:rsidRPr="007B7FC1">
        <w:t>Environmental</w:t>
      </w:r>
      <w:proofErr w:type="spellEnd"/>
      <w:r w:rsidRPr="007B7FC1">
        <w:t xml:space="preserve"> Research. Springer, Berlin, Heidelberg. </w:t>
      </w:r>
      <w:hyperlink r:id="rId11" w:history="1">
        <w:r w:rsidRPr="007B7FC1">
          <w:rPr>
            <w:rStyle w:val="Hiperhivatkozs"/>
            <w:color w:val="auto"/>
            <w:u w:val="none"/>
          </w:rPr>
          <w:t>https://doi.org/10.1007/978-3-642-59992-7_5</w:t>
        </w:r>
      </w:hyperlink>
      <w:r w:rsidR="00236DCD" w:rsidRPr="007B7FC1">
        <w:rPr>
          <w:lang w:val="de-AT"/>
        </w:rPr>
        <w:t xml:space="preserve"> </w:t>
      </w:r>
    </w:p>
    <w:p w14:paraId="3FC27E2B" w14:textId="38AF1CD5" w:rsidR="0061725B" w:rsidRPr="007B7FC1" w:rsidRDefault="00801AEE" w:rsidP="00725656">
      <w:pPr>
        <w:pStyle w:val="0GfAIrodalomjegyzk"/>
        <w:rPr>
          <w:rFonts w:cs="Times New Roman"/>
          <w:szCs w:val="24"/>
          <w:lang w:val="en-US"/>
        </w:rPr>
      </w:pPr>
      <w:proofErr w:type="spellStart"/>
      <w:r w:rsidRPr="007B7FC1">
        <w:t>Cagirgan</w:t>
      </w:r>
      <w:proofErr w:type="spellEnd"/>
      <w:r w:rsidRPr="007B7FC1">
        <w:t>, M. J</w:t>
      </w:r>
      <w:proofErr w:type="gramStart"/>
      <w:r w:rsidRPr="007B7FC1">
        <w:t>.,</w:t>
      </w:r>
      <w:proofErr w:type="gramEnd"/>
      <w:r w:rsidRPr="007B7FC1">
        <w:t xml:space="preserve"> and </w:t>
      </w:r>
      <w:proofErr w:type="spellStart"/>
      <w:r w:rsidRPr="007B7FC1">
        <w:t>Toker</w:t>
      </w:r>
      <w:proofErr w:type="spellEnd"/>
      <w:r w:rsidRPr="007B7FC1">
        <w:t xml:space="preserve">, C.. 1996. </w:t>
      </w:r>
      <w:proofErr w:type="spellStart"/>
      <w:r w:rsidRPr="007B7FC1">
        <w:t>Path-coefficient</w:t>
      </w:r>
      <w:proofErr w:type="spellEnd"/>
      <w:r w:rsidRPr="007B7FC1">
        <w:t xml:space="preserve"> </w:t>
      </w:r>
      <w:proofErr w:type="spellStart"/>
      <w:r w:rsidRPr="007B7FC1">
        <w:t>analysis</w:t>
      </w:r>
      <w:proofErr w:type="spellEnd"/>
      <w:r w:rsidRPr="007B7FC1">
        <w:t xml:space="preserve"> </w:t>
      </w:r>
      <w:proofErr w:type="spellStart"/>
      <w:r w:rsidRPr="007B7FC1">
        <w:t>for</w:t>
      </w:r>
      <w:proofErr w:type="spellEnd"/>
      <w:r w:rsidRPr="007B7FC1">
        <w:t xml:space="preserve"> </w:t>
      </w:r>
      <w:proofErr w:type="spellStart"/>
      <w:r w:rsidRPr="007B7FC1">
        <w:t>grain</w:t>
      </w:r>
      <w:proofErr w:type="spellEnd"/>
      <w:r w:rsidRPr="007B7FC1">
        <w:t xml:space="preserve"> </w:t>
      </w:r>
      <w:proofErr w:type="spellStart"/>
      <w:r w:rsidRPr="007B7FC1">
        <w:t>yield</w:t>
      </w:r>
      <w:proofErr w:type="spellEnd"/>
      <w:r w:rsidRPr="007B7FC1">
        <w:t xml:space="preserve"> and </w:t>
      </w:r>
      <w:proofErr w:type="spellStart"/>
      <w:r w:rsidRPr="007B7FC1">
        <w:t>related</w:t>
      </w:r>
      <w:proofErr w:type="spellEnd"/>
      <w:r w:rsidRPr="007B7FC1">
        <w:t xml:space="preserve"> </w:t>
      </w:r>
      <w:proofErr w:type="spellStart"/>
      <w:r w:rsidRPr="007B7FC1">
        <w:t>characters</w:t>
      </w:r>
      <w:proofErr w:type="spellEnd"/>
      <w:r w:rsidRPr="007B7FC1">
        <w:t xml:space="preserve"> </w:t>
      </w:r>
      <w:proofErr w:type="spellStart"/>
      <w:r w:rsidRPr="007B7FC1">
        <w:t>under</w:t>
      </w:r>
      <w:proofErr w:type="spellEnd"/>
      <w:r w:rsidRPr="007B7FC1">
        <w:t xml:space="preserve"> </w:t>
      </w:r>
      <w:proofErr w:type="spellStart"/>
      <w:r w:rsidRPr="007B7FC1">
        <w:t>semiarid</w:t>
      </w:r>
      <w:proofErr w:type="spellEnd"/>
      <w:r w:rsidRPr="007B7FC1">
        <w:t xml:space="preserve"> </w:t>
      </w:r>
      <w:proofErr w:type="spellStart"/>
      <w:r w:rsidRPr="007B7FC1">
        <w:t>conditions</w:t>
      </w:r>
      <w:proofErr w:type="spellEnd"/>
      <w:r w:rsidRPr="007B7FC1">
        <w:t xml:space="preserve"> </w:t>
      </w:r>
      <w:proofErr w:type="spellStart"/>
      <w:r w:rsidRPr="007B7FC1">
        <w:t>in</w:t>
      </w:r>
      <w:proofErr w:type="spellEnd"/>
      <w:r w:rsidRPr="007B7FC1">
        <w:t xml:space="preserve"> </w:t>
      </w:r>
      <w:proofErr w:type="spellStart"/>
      <w:r w:rsidRPr="007B7FC1">
        <w:t>barley</w:t>
      </w:r>
      <w:proofErr w:type="spellEnd"/>
      <w:r w:rsidRPr="007B7FC1">
        <w:t xml:space="preserve">. </w:t>
      </w:r>
      <w:r w:rsidR="008517AF" w:rsidRPr="007B7FC1">
        <w:t>p</w:t>
      </w:r>
      <w:r w:rsidRPr="007B7FC1">
        <w:t xml:space="preserve">p: 607–609. </w:t>
      </w:r>
      <w:proofErr w:type="spellStart"/>
      <w:r w:rsidRPr="007B7FC1">
        <w:rPr>
          <w:i/>
        </w:rPr>
        <w:t>In</w:t>
      </w:r>
      <w:proofErr w:type="spellEnd"/>
      <w:r w:rsidRPr="007B7FC1">
        <w:t xml:space="preserve"> </w:t>
      </w:r>
      <w:proofErr w:type="spellStart"/>
      <w:r w:rsidR="008517AF" w:rsidRPr="007B7FC1">
        <w:t>Slinkard</w:t>
      </w:r>
      <w:proofErr w:type="spellEnd"/>
      <w:r w:rsidR="008517AF" w:rsidRPr="007B7FC1">
        <w:t xml:space="preserve">, A. </w:t>
      </w:r>
      <w:r w:rsidRPr="007B7FC1">
        <w:t xml:space="preserve">et </w:t>
      </w:r>
      <w:proofErr w:type="spellStart"/>
      <w:r w:rsidRPr="007B7FC1">
        <w:t>al</w:t>
      </w:r>
      <w:proofErr w:type="spellEnd"/>
      <w:r w:rsidRPr="007B7FC1">
        <w:t>. (</w:t>
      </w:r>
      <w:proofErr w:type="spellStart"/>
      <w:r w:rsidRPr="007B7FC1">
        <w:t>ed</w:t>
      </w:r>
      <w:r w:rsidR="008517AF" w:rsidRPr="007B7FC1">
        <w:t>s</w:t>
      </w:r>
      <w:proofErr w:type="spellEnd"/>
      <w:r w:rsidRPr="007B7FC1">
        <w:t xml:space="preserve">) </w:t>
      </w:r>
      <w:proofErr w:type="spellStart"/>
      <w:r w:rsidRPr="007B7FC1">
        <w:t>Proc</w:t>
      </w:r>
      <w:proofErr w:type="spellEnd"/>
      <w:r w:rsidRPr="007B7FC1">
        <w:t xml:space="preserve">. Int. </w:t>
      </w:r>
      <w:proofErr w:type="spellStart"/>
      <w:r w:rsidRPr="007B7FC1">
        <w:t>Oat</w:t>
      </w:r>
      <w:proofErr w:type="spellEnd"/>
      <w:r w:rsidRPr="007B7FC1">
        <w:t xml:space="preserve"> </w:t>
      </w:r>
      <w:proofErr w:type="spellStart"/>
      <w:r w:rsidRPr="007B7FC1">
        <w:t>Conf</w:t>
      </w:r>
      <w:proofErr w:type="spellEnd"/>
      <w:proofErr w:type="gramStart"/>
      <w:r w:rsidRPr="007B7FC1">
        <w:t>.,</w:t>
      </w:r>
      <w:proofErr w:type="gramEnd"/>
      <w:r w:rsidRPr="007B7FC1">
        <w:t xml:space="preserve"> 5</w:t>
      </w:r>
      <w:r w:rsidRPr="007B7FC1">
        <w:rPr>
          <w:vertAlign w:val="superscript"/>
        </w:rPr>
        <w:t>th</w:t>
      </w:r>
      <w:r w:rsidRPr="007B7FC1">
        <w:t xml:space="preserve"> Int. </w:t>
      </w:r>
      <w:proofErr w:type="spellStart"/>
      <w:r w:rsidRPr="007B7FC1">
        <w:t>Barley</w:t>
      </w:r>
      <w:proofErr w:type="spellEnd"/>
      <w:r w:rsidRPr="007B7FC1">
        <w:t xml:space="preserve"> </w:t>
      </w:r>
      <w:proofErr w:type="spellStart"/>
      <w:r w:rsidRPr="007B7FC1">
        <w:t>Genet</w:t>
      </w:r>
      <w:proofErr w:type="spellEnd"/>
      <w:r w:rsidRPr="007B7FC1">
        <w:t xml:space="preserve">. </w:t>
      </w:r>
      <w:proofErr w:type="spellStart"/>
      <w:r w:rsidRPr="007B7FC1">
        <w:t>Symp</w:t>
      </w:r>
      <w:proofErr w:type="spellEnd"/>
      <w:proofErr w:type="gramStart"/>
      <w:r w:rsidRPr="007B7FC1">
        <w:t>.,</w:t>
      </w:r>
      <w:proofErr w:type="gramEnd"/>
      <w:r w:rsidRPr="007B7FC1">
        <w:t xml:space="preserve"> 7</w:t>
      </w:r>
      <w:r w:rsidRPr="007B7FC1">
        <w:rPr>
          <w:vertAlign w:val="superscript"/>
        </w:rPr>
        <w:t>th</w:t>
      </w:r>
      <w:r w:rsidRPr="007B7FC1">
        <w:t xml:space="preserve"> </w:t>
      </w:r>
      <w:proofErr w:type="spellStart"/>
      <w:r w:rsidRPr="007B7FC1">
        <w:t>Vol</w:t>
      </w:r>
      <w:proofErr w:type="spellEnd"/>
      <w:r w:rsidRPr="007B7FC1">
        <w:t xml:space="preserve">. 2. </w:t>
      </w:r>
      <w:proofErr w:type="spellStart"/>
      <w:r w:rsidRPr="007B7FC1">
        <w:t>Univ</w:t>
      </w:r>
      <w:proofErr w:type="spellEnd"/>
      <w:r w:rsidRPr="007B7FC1">
        <w:t xml:space="preserve">. of </w:t>
      </w:r>
      <w:proofErr w:type="spellStart"/>
      <w:r w:rsidRPr="007B7FC1">
        <w:t>Saskatchewan</w:t>
      </w:r>
      <w:proofErr w:type="spellEnd"/>
      <w:r w:rsidRPr="007B7FC1">
        <w:t xml:space="preserve"> </w:t>
      </w:r>
      <w:proofErr w:type="spellStart"/>
      <w:r w:rsidRPr="007B7FC1">
        <w:t>Ext</w:t>
      </w:r>
      <w:proofErr w:type="spellEnd"/>
      <w:r w:rsidRPr="007B7FC1">
        <w:t xml:space="preserve">. Press, </w:t>
      </w:r>
      <w:proofErr w:type="spellStart"/>
      <w:r w:rsidRPr="007B7FC1">
        <w:t>Saskatoon</w:t>
      </w:r>
      <w:proofErr w:type="spellEnd"/>
      <w:r w:rsidRPr="007B7FC1">
        <w:t xml:space="preserve">, </w:t>
      </w:r>
      <w:proofErr w:type="spellStart"/>
      <w:r w:rsidRPr="007B7FC1">
        <w:t>Canada</w:t>
      </w:r>
      <w:proofErr w:type="spellEnd"/>
      <w:r w:rsidRPr="007B7FC1">
        <w:t>.</w:t>
      </w:r>
    </w:p>
    <w:sectPr w:rsidR="0061725B" w:rsidRPr="007B7FC1" w:rsidSect="003E3A6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567"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42A023" w16cid:durableId="3BF6BA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7EE3D" w14:textId="77777777" w:rsidR="00D96075" w:rsidRDefault="00D96075" w:rsidP="0061725B">
      <w:pPr>
        <w:spacing w:after="0" w:line="240" w:lineRule="auto"/>
      </w:pPr>
      <w:r>
        <w:separator/>
      </w:r>
    </w:p>
  </w:endnote>
  <w:endnote w:type="continuationSeparator" w:id="0">
    <w:p w14:paraId="55190F7B" w14:textId="77777777" w:rsidR="00D96075" w:rsidRDefault="00D96075" w:rsidP="0061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félkövér">
    <w:panose1 w:val="02020803070505020304"/>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324283"/>
      <w:docPartObj>
        <w:docPartGallery w:val="Page Numbers (Bottom of Page)"/>
        <w:docPartUnique/>
      </w:docPartObj>
    </w:sdtPr>
    <w:sdtEndPr/>
    <w:sdtContent>
      <w:p w14:paraId="037770F9" w14:textId="2C48AA49" w:rsidR="004722A1" w:rsidRDefault="004722A1">
        <w:pPr>
          <w:pStyle w:val="llb"/>
        </w:pPr>
        <w:r>
          <w:fldChar w:fldCharType="begin"/>
        </w:r>
        <w:r>
          <w:instrText>PAGE   \* MERGEFORMAT</w:instrText>
        </w:r>
        <w:r>
          <w:fldChar w:fldCharType="separate"/>
        </w:r>
        <w:r w:rsidR="00286A4A">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676561"/>
      <w:docPartObj>
        <w:docPartGallery w:val="Page Numbers (Bottom of Page)"/>
        <w:docPartUnique/>
      </w:docPartObj>
    </w:sdtPr>
    <w:sdtEndPr/>
    <w:sdtContent>
      <w:p w14:paraId="4BDA2948" w14:textId="3B27F8A5" w:rsidR="004722A1" w:rsidRDefault="004722A1">
        <w:pPr>
          <w:pStyle w:val="llb"/>
          <w:jc w:val="right"/>
        </w:pPr>
        <w:r>
          <w:fldChar w:fldCharType="begin"/>
        </w:r>
        <w:r>
          <w:instrText>PAGE   \* MERGEFORMAT</w:instrText>
        </w:r>
        <w:r>
          <w:fldChar w:fldCharType="separate"/>
        </w:r>
        <w:r w:rsidR="00286A4A">
          <w:rPr>
            <w:noProof/>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123944"/>
      <w:docPartObj>
        <w:docPartGallery w:val="Page Numbers (Bottom of Page)"/>
        <w:docPartUnique/>
      </w:docPartObj>
    </w:sdtPr>
    <w:sdtEndPr/>
    <w:sdtContent>
      <w:p w14:paraId="3A3E00B8" w14:textId="23897FB1" w:rsidR="00D62FB0" w:rsidRDefault="00D62FB0">
        <w:pPr>
          <w:pStyle w:val="llb"/>
          <w:jc w:val="right"/>
        </w:pPr>
        <w:r>
          <w:fldChar w:fldCharType="begin"/>
        </w:r>
        <w:r>
          <w:instrText>PAGE   \* MERGEFORMAT</w:instrText>
        </w:r>
        <w:r>
          <w:fldChar w:fldCharType="separate"/>
        </w:r>
        <w:r w:rsidR="00286A4A">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580DE" w14:textId="77777777" w:rsidR="00D96075" w:rsidRDefault="00D96075" w:rsidP="0061725B">
      <w:pPr>
        <w:spacing w:after="0" w:line="240" w:lineRule="auto"/>
      </w:pPr>
      <w:r>
        <w:separator/>
      </w:r>
    </w:p>
  </w:footnote>
  <w:footnote w:type="continuationSeparator" w:id="0">
    <w:p w14:paraId="135F6619" w14:textId="77777777" w:rsidR="00D96075" w:rsidRDefault="00D96075" w:rsidP="00617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i/>
      </w:rPr>
      <w:id w:val="751787732"/>
      <w:docPartObj>
        <w:docPartGallery w:val="Page Numbers (Top of Page)"/>
        <w:docPartUnique/>
      </w:docPartObj>
    </w:sdtPr>
    <w:sdtEndPr/>
    <w:sdtContent>
      <w:p w14:paraId="17AE7EBC" w14:textId="0E80150E" w:rsidR="00910189" w:rsidRPr="00D17718" w:rsidRDefault="00615488" w:rsidP="003E3A64">
        <w:pPr>
          <w:pStyle w:val="lfej"/>
          <w:pBdr>
            <w:bottom w:val="single" w:sz="4" w:space="1" w:color="auto"/>
          </w:pBdr>
          <w:jc w:val="center"/>
          <w:rPr>
            <w:rFonts w:cs="Times New Roman"/>
            <w:i/>
          </w:rPr>
        </w:pPr>
        <w:r w:rsidRPr="00D17718">
          <w:rPr>
            <w:rFonts w:cs="Times New Roman"/>
            <w:i/>
          </w:rPr>
          <w:t>Különszám címe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F83A1" w14:textId="7D472B2A" w:rsidR="0061725B" w:rsidRPr="00D17718" w:rsidRDefault="0061725B" w:rsidP="003E3A64">
    <w:pPr>
      <w:pStyle w:val="lfej"/>
      <w:pBdr>
        <w:bottom w:val="single" w:sz="4" w:space="1" w:color="auto"/>
      </w:pBdr>
      <w:tabs>
        <w:tab w:val="clear" w:pos="4536"/>
      </w:tabs>
      <w:jc w:val="center"/>
      <w:rPr>
        <w:rFonts w:cs="Times New Roman"/>
        <w:i/>
        <w:iCs/>
        <w:szCs w:val="24"/>
      </w:rPr>
    </w:pPr>
    <w:r w:rsidRPr="00D17718">
      <w:rPr>
        <w:rFonts w:cs="Times New Roman"/>
        <w:i/>
        <w:iCs/>
        <w:szCs w:val="24"/>
      </w:rPr>
      <w:t xml:space="preserve">Georgikon </w:t>
    </w:r>
    <w:proofErr w:type="spellStart"/>
    <w:r w:rsidRPr="00D17718">
      <w:rPr>
        <w:rFonts w:cs="Times New Roman"/>
        <w:i/>
        <w:iCs/>
        <w:szCs w:val="24"/>
      </w:rPr>
      <w:t>for</w:t>
    </w:r>
    <w:proofErr w:type="spellEnd"/>
    <w:r w:rsidRPr="00D17718">
      <w:rPr>
        <w:rFonts w:cs="Times New Roman"/>
        <w:i/>
        <w:iCs/>
        <w:szCs w:val="24"/>
      </w:rPr>
      <w:t xml:space="preserve"> </w:t>
    </w:r>
    <w:proofErr w:type="spellStart"/>
    <w:r w:rsidRPr="00D17718">
      <w:rPr>
        <w:rFonts w:cs="Times New Roman"/>
        <w:i/>
        <w:iCs/>
        <w:szCs w:val="24"/>
      </w:rPr>
      <w:t>Agriculture</w:t>
    </w:r>
    <w:proofErr w:type="spellEnd"/>
    <w:r w:rsidR="00FC7FE3" w:rsidRPr="00D17718">
      <w:rPr>
        <w:rFonts w:cs="Times New Roman"/>
        <w:i/>
        <w:iCs/>
        <w:szCs w:val="24"/>
      </w:rPr>
      <w:t>,</w:t>
    </w:r>
    <w:r w:rsidRPr="00D17718">
      <w:rPr>
        <w:rFonts w:cs="Times New Roman"/>
        <w:i/>
        <w:iCs/>
        <w:szCs w:val="24"/>
      </w:rPr>
      <w:t xml:space="preserve"> </w:t>
    </w:r>
    <w:r w:rsidR="00725656" w:rsidRPr="00D17718">
      <w:rPr>
        <w:rFonts w:cs="Times New Roman"/>
        <w:i/>
        <w:iCs/>
        <w:szCs w:val="24"/>
      </w:rPr>
      <w:t>évf.</w:t>
    </w:r>
    <w:r w:rsidR="00FC7FE3" w:rsidRPr="00D17718">
      <w:rPr>
        <w:rFonts w:cs="Times New Roman"/>
        <w:i/>
        <w:iCs/>
        <w:szCs w:val="24"/>
      </w:rPr>
      <w:t xml:space="preserve"> </w:t>
    </w:r>
    <w:r w:rsidRPr="00D17718">
      <w:rPr>
        <w:rFonts w:cs="Times New Roman"/>
        <w:i/>
        <w:iCs/>
        <w:szCs w:val="24"/>
      </w:rPr>
      <w:t>(</w:t>
    </w:r>
    <w:r w:rsidR="00FC7FE3" w:rsidRPr="00D17718">
      <w:rPr>
        <w:rFonts w:cs="Times New Roman"/>
        <w:i/>
        <w:iCs/>
        <w:szCs w:val="24"/>
      </w:rPr>
      <w:t>lapsz.</w:t>
    </w:r>
    <w:r w:rsidRPr="00D17718">
      <w:rPr>
        <w:rFonts w:cs="Times New Roman"/>
        <w:i/>
        <w:iCs/>
        <w:szCs w:val="24"/>
      </w:rPr>
      <w:t xml:space="preserve">) </w:t>
    </w:r>
    <w:r w:rsidR="00FC7FE3" w:rsidRPr="00D17718">
      <w:rPr>
        <w:rFonts w:cs="Times New Roman"/>
        <w:bCs/>
        <w:i/>
        <w:iCs/>
        <w:szCs w:val="24"/>
      </w:rPr>
      <w:t>év. pp. 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34289" w14:textId="2F74C89F" w:rsidR="00910189" w:rsidRPr="00D17718" w:rsidRDefault="00910189" w:rsidP="0069788E">
    <w:pPr>
      <w:pStyle w:val="lfej"/>
      <w:pBdr>
        <w:bottom w:val="single" w:sz="4" w:space="1" w:color="auto"/>
      </w:pBdr>
      <w:tabs>
        <w:tab w:val="clear" w:pos="4536"/>
      </w:tabs>
      <w:rPr>
        <w:rFonts w:cs="Times New Roman"/>
        <w:i/>
        <w:iCs/>
        <w:szCs w:val="24"/>
      </w:rPr>
    </w:pPr>
    <w:r w:rsidRPr="00D17718">
      <w:rPr>
        <w:rFonts w:cs="Times New Roman"/>
        <w:i/>
        <w:iCs/>
        <w:szCs w:val="24"/>
      </w:rPr>
      <w:t xml:space="preserve">Georgikon </w:t>
    </w:r>
    <w:proofErr w:type="spellStart"/>
    <w:r w:rsidRPr="00D17718">
      <w:rPr>
        <w:rFonts w:cs="Times New Roman"/>
        <w:i/>
        <w:iCs/>
        <w:szCs w:val="24"/>
      </w:rPr>
      <w:t>for</w:t>
    </w:r>
    <w:proofErr w:type="spellEnd"/>
    <w:r w:rsidRPr="00D17718">
      <w:rPr>
        <w:rFonts w:cs="Times New Roman"/>
        <w:i/>
        <w:iCs/>
        <w:szCs w:val="24"/>
      </w:rPr>
      <w:t xml:space="preserve"> </w:t>
    </w:r>
    <w:proofErr w:type="spellStart"/>
    <w:r w:rsidRPr="00D17718">
      <w:rPr>
        <w:rFonts w:cs="Times New Roman"/>
        <w:i/>
        <w:iCs/>
        <w:szCs w:val="24"/>
      </w:rPr>
      <w:t>Agriculture</w:t>
    </w:r>
    <w:proofErr w:type="spellEnd"/>
    <w:r w:rsidRPr="00D17718">
      <w:rPr>
        <w:rFonts w:cs="Times New Roman"/>
        <w:i/>
        <w:iCs/>
        <w:szCs w:val="24"/>
      </w:rPr>
      <w:t xml:space="preserve">, </w:t>
    </w:r>
    <w:proofErr w:type="spellStart"/>
    <w:r w:rsidRPr="00D17718">
      <w:rPr>
        <w:rFonts w:cs="Times New Roman"/>
        <w:i/>
        <w:iCs/>
        <w:szCs w:val="24"/>
      </w:rPr>
      <w:t>évf</w:t>
    </w:r>
    <w:proofErr w:type="spellEnd"/>
    <w:r w:rsidRPr="00D17718">
      <w:rPr>
        <w:rFonts w:cs="Times New Roman"/>
        <w:i/>
        <w:iCs/>
        <w:szCs w:val="24"/>
      </w:rPr>
      <w:t>, (</w:t>
    </w:r>
    <w:proofErr w:type="spellStart"/>
    <w:r w:rsidRPr="00D17718">
      <w:rPr>
        <w:rFonts w:cs="Times New Roman"/>
        <w:i/>
        <w:iCs/>
        <w:szCs w:val="24"/>
      </w:rPr>
      <w:t>lapsz</w:t>
    </w:r>
    <w:proofErr w:type="spellEnd"/>
    <w:r w:rsidRPr="00D17718">
      <w:rPr>
        <w:rFonts w:cs="Times New Roman"/>
        <w:i/>
        <w:iCs/>
        <w:szCs w:val="24"/>
      </w:rPr>
      <w:t xml:space="preserve">.) </w:t>
    </w:r>
    <w:r w:rsidRPr="00D17718">
      <w:rPr>
        <w:rFonts w:cs="Times New Roman"/>
        <w:bCs/>
        <w:i/>
        <w:iCs/>
        <w:szCs w:val="24"/>
      </w:rPr>
      <w:t>év. pp. xx–xx.</w:t>
    </w:r>
    <w:r w:rsidRPr="00D17718">
      <w:rPr>
        <w:rFonts w:cs="Times New Roman"/>
        <w:i/>
        <w:iCs/>
        <w:szCs w:val="24"/>
      </w:rPr>
      <w:tab/>
    </w:r>
    <w:r w:rsidRPr="00D17718">
      <w:rPr>
        <w:rFonts w:cs="Times New Roman"/>
        <w:szCs w:val="24"/>
      </w:rPr>
      <w:t>DOI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13708"/>
    <w:multiLevelType w:val="hybridMultilevel"/>
    <w:tmpl w:val="FF1EAF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3845112"/>
    <w:multiLevelType w:val="hybridMultilevel"/>
    <w:tmpl w:val="B5EEE6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4FF7B02"/>
    <w:multiLevelType w:val="hybridMultilevel"/>
    <w:tmpl w:val="BF743A0C"/>
    <w:lvl w:ilvl="0" w:tplc="FFE0DD20">
      <w:start w:val="1"/>
      <w:numFmt w:val="decimal"/>
      <w:pStyle w:val="0GfALista"/>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FEC2631"/>
    <w:multiLevelType w:val="hybridMultilevel"/>
    <w:tmpl w:val="1F1E1704"/>
    <w:lvl w:ilvl="0" w:tplc="4B30C750">
      <w:numFmt w:val="bullet"/>
      <w:pStyle w:val="0GfAlista0"/>
      <w:lvlText w:val="•"/>
      <w:lvlJc w:val="left"/>
      <w:pPr>
        <w:ind w:left="1070" w:hanging="71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9D"/>
    <w:rsid w:val="000B1793"/>
    <w:rsid w:val="000F4B82"/>
    <w:rsid w:val="0014129B"/>
    <w:rsid w:val="001468F9"/>
    <w:rsid w:val="00162F08"/>
    <w:rsid w:val="00196973"/>
    <w:rsid w:val="00236DCD"/>
    <w:rsid w:val="00286A4A"/>
    <w:rsid w:val="002F789F"/>
    <w:rsid w:val="00360DC5"/>
    <w:rsid w:val="00374611"/>
    <w:rsid w:val="003C0154"/>
    <w:rsid w:val="003E3A64"/>
    <w:rsid w:val="004722A1"/>
    <w:rsid w:val="0049524F"/>
    <w:rsid w:val="004D2FB1"/>
    <w:rsid w:val="004D5622"/>
    <w:rsid w:val="0050159E"/>
    <w:rsid w:val="0054027D"/>
    <w:rsid w:val="005B7E7B"/>
    <w:rsid w:val="005E3C27"/>
    <w:rsid w:val="00615488"/>
    <w:rsid w:val="0061725B"/>
    <w:rsid w:val="0069788E"/>
    <w:rsid w:val="006A7F58"/>
    <w:rsid w:val="006B2C13"/>
    <w:rsid w:val="007014FB"/>
    <w:rsid w:val="00725656"/>
    <w:rsid w:val="00756795"/>
    <w:rsid w:val="007B621A"/>
    <w:rsid w:val="007B7FC1"/>
    <w:rsid w:val="007C1806"/>
    <w:rsid w:val="007C31FB"/>
    <w:rsid w:val="007C4926"/>
    <w:rsid w:val="00801AEE"/>
    <w:rsid w:val="008517AF"/>
    <w:rsid w:val="008B1388"/>
    <w:rsid w:val="008B41D9"/>
    <w:rsid w:val="008E4A0F"/>
    <w:rsid w:val="00910189"/>
    <w:rsid w:val="009B3F3E"/>
    <w:rsid w:val="00A452A4"/>
    <w:rsid w:val="00A567A2"/>
    <w:rsid w:val="00AE7AE7"/>
    <w:rsid w:val="00B25898"/>
    <w:rsid w:val="00D17718"/>
    <w:rsid w:val="00D25735"/>
    <w:rsid w:val="00D42E48"/>
    <w:rsid w:val="00D62FB0"/>
    <w:rsid w:val="00D96075"/>
    <w:rsid w:val="00EE4E85"/>
    <w:rsid w:val="00EF41DF"/>
    <w:rsid w:val="00F013AA"/>
    <w:rsid w:val="00F51F31"/>
    <w:rsid w:val="00F5799D"/>
    <w:rsid w:val="00F82C3E"/>
    <w:rsid w:val="00FC7F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C3927"/>
  <w15:chartTrackingRefBased/>
  <w15:docId w15:val="{08618188-50A4-4487-A7CD-7AEB45A9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A567A2"/>
    <w:pPr>
      <w:spacing w:before="240"/>
      <w:jc w:val="both"/>
    </w:pPr>
    <w:rPr>
      <w:rFonts w:ascii="Times New Roman" w:hAnsi="Times New Roman"/>
      <w:sz w:val="24"/>
    </w:rPr>
  </w:style>
  <w:style w:type="paragraph" w:styleId="Cmsor1">
    <w:name w:val="heading 1"/>
    <w:basedOn w:val="Norml"/>
    <w:next w:val="Norml"/>
    <w:link w:val="Cmsor1Char"/>
    <w:uiPriority w:val="9"/>
    <w:qFormat/>
    <w:rsid w:val="007C31FB"/>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A567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semiHidden/>
    <w:unhideWhenUsed/>
    <w:qFormat/>
    <w:rsid w:val="00EF41D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semiHidden/>
    <w:unhideWhenUsed/>
    <w:qFormat/>
    <w:rsid w:val="00EF41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7C1806"/>
    <w:rPr>
      <w:color w:val="808080"/>
    </w:rPr>
  </w:style>
  <w:style w:type="paragraph" w:styleId="Listaszerbekezds">
    <w:name w:val="List Paragraph"/>
    <w:basedOn w:val="Norml"/>
    <w:uiPriority w:val="34"/>
    <w:qFormat/>
    <w:rsid w:val="00360DC5"/>
    <w:pPr>
      <w:ind w:left="720"/>
      <w:contextualSpacing/>
    </w:pPr>
  </w:style>
  <w:style w:type="paragraph" w:styleId="lfej">
    <w:name w:val="header"/>
    <w:basedOn w:val="Norml"/>
    <w:link w:val="lfejChar"/>
    <w:uiPriority w:val="99"/>
    <w:unhideWhenUsed/>
    <w:rsid w:val="0061725B"/>
    <w:pPr>
      <w:tabs>
        <w:tab w:val="center" w:pos="4536"/>
        <w:tab w:val="right" w:pos="9072"/>
      </w:tabs>
      <w:spacing w:after="0" w:line="240" w:lineRule="auto"/>
    </w:pPr>
  </w:style>
  <w:style w:type="character" w:customStyle="1" w:styleId="lfejChar">
    <w:name w:val="Élőfej Char"/>
    <w:basedOn w:val="Bekezdsalapbettpusa"/>
    <w:link w:val="lfej"/>
    <w:uiPriority w:val="99"/>
    <w:rsid w:val="0061725B"/>
  </w:style>
  <w:style w:type="paragraph" w:styleId="llb">
    <w:name w:val="footer"/>
    <w:basedOn w:val="Norml"/>
    <w:link w:val="llbChar"/>
    <w:uiPriority w:val="99"/>
    <w:unhideWhenUsed/>
    <w:rsid w:val="0061725B"/>
    <w:pPr>
      <w:tabs>
        <w:tab w:val="center" w:pos="4536"/>
        <w:tab w:val="right" w:pos="9072"/>
      </w:tabs>
      <w:spacing w:after="0" w:line="240" w:lineRule="auto"/>
    </w:pPr>
  </w:style>
  <w:style w:type="character" w:customStyle="1" w:styleId="llbChar">
    <w:name w:val="Élőláb Char"/>
    <w:basedOn w:val="Bekezdsalapbettpusa"/>
    <w:link w:val="llb"/>
    <w:uiPriority w:val="99"/>
    <w:rsid w:val="0061725B"/>
  </w:style>
  <w:style w:type="character" w:styleId="Hiperhivatkozs">
    <w:name w:val="Hyperlink"/>
    <w:basedOn w:val="Bekezdsalapbettpusa"/>
    <w:uiPriority w:val="99"/>
    <w:unhideWhenUsed/>
    <w:rsid w:val="0054027D"/>
    <w:rPr>
      <w:color w:val="0563C1" w:themeColor="hyperlink"/>
      <w:u w:val="single"/>
    </w:rPr>
  </w:style>
  <w:style w:type="character" w:customStyle="1" w:styleId="Feloldatlanmegemlts1">
    <w:name w:val="Feloldatlan megemlítés1"/>
    <w:basedOn w:val="Bekezdsalapbettpusa"/>
    <w:uiPriority w:val="99"/>
    <w:semiHidden/>
    <w:unhideWhenUsed/>
    <w:rsid w:val="0054027D"/>
    <w:rPr>
      <w:color w:val="605E5C"/>
      <w:shd w:val="clear" w:color="auto" w:fill="E1DFDD"/>
    </w:rPr>
  </w:style>
  <w:style w:type="character" w:styleId="Jegyzethivatkozs">
    <w:name w:val="annotation reference"/>
    <w:basedOn w:val="Bekezdsalapbettpusa"/>
    <w:uiPriority w:val="99"/>
    <w:semiHidden/>
    <w:unhideWhenUsed/>
    <w:rsid w:val="00FC7FE3"/>
    <w:rPr>
      <w:sz w:val="16"/>
      <w:szCs w:val="16"/>
    </w:rPr>
  </w:style>
  <w:style w:type="paragraph" w:styleId="Jegyzetszveg">
    <w:name w:val="annotation text"/>
    <w:basedOn w:val="Norml"/>
    <w:link w:val="JegyzetszvegChar"/>
    <w:uiPriority w:val="99"/>
    <w:semiHidden/>
    <w:unhideWhenUsed/>
    <w:rsid w:val="00FC7FE3"/>
    <w:pPr>
      <w:spacing w:line="240" w:lineRule="auto"/>
    </w:pPr>
    <w:rPr>
      <w:sz w:val="20"/>
      <w:szCs w:val="20"/>
    </w:rPr>
  </w:style>
  <w:style w:type="character" w:customStyle="1" w:styleId="JegyzetszvegChar">
    <w:name w:val="Jegyzetszöveg Char"/>
    <w:basedOn w:val="Bekezdsalapbettpusa"/>
    <w:link w:val="Jegyzetszveg"/>
    <w:uiPriority w:val="99"/>
    <w:semiHidden/>
    <w:rsid w:val="00FC7FE3"/>
    <w:rPr>
      <w:sz w:val="20"/>
      <w:szCs w:val="20"/>
    </w:rPr>
  </w:style>
  <w:style w:type="paragraph" w:styleId="Megjegyzstrgya">
    <w:name w:val="annotation subject"/>
    <w:basedOn w:val="Jegyzetszveg"/>
    <w:next w:val="Jegyzetszveg"/>
    <w:link w:val="MegjegyzstrgyaChar"/>
    <w:uiPriority w:val="99"/>
    <w:semiHidden/>
    <w:unhideWhenUsed/>
    <w:rsid w:val="00FC7FE3"/>
    <w:rPr>
      <w:b/>
      <w:bCs/>
    </w:rPr>
  </w:style>
  <w:style w:type="character" w:customStyle="1" w:styleId="MegjegyzstrgyaChar">
    <w:name w:val="Megjegyzés tárgya Char"/>
    <w:basedOn w:val="JegyzetszvegChar"/>
    <w:link w:val="Megjegyzstrgya"/>
    <w:uiPriority w:val="99"/>
    <w:semiHidden/>
    <w:rsid w:val="00FC7FE3"/>
    <w:rPr>
      <w:b/>
      <w:bCs/>
      <w:sz w:val="20"/>
      <w:szCs w:val="20"/>
    </w:rPr>
  </w:style>
  <w:style w:type="paragraph" w:styleId="Buborkszveg">
    <w:name w:val="Balloon Text"/>
    <w:basedOn w:val="Norml"/>
    <w:link w:val="BuborkszvegChar"/>
    <w:uiPriority w:val="99"/>
    <w:semiHidden/>
    <w:unhideWhenUsed/>
    <w:rsid w:val="00FC7FE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C7FE3"/>
    <w:rPr>
      <w:rFonts w:ascii="Segoe UI" w:hAnsi="Segoe UI" w:cs="Segoe UI"/>
      <w:sz w:val="18"/>
      <w:szCs w:val="18"/>
    </w:rPr>
  </w:style>
  <w:style w:type="paragraph" w:customStyle="1" w:styleId="0GfAFcmen">
    <w:name w:val="0_GfA_Főcím_en"/>
    <w:basedOn w:val="Cmsor1"/>
    <w:qFormat/>
    <w:rsid w:val="0049524F"/>
    <w:pPr>
      <w:spacing w:before="600" w:after="360" w:line="240" w:lineRule="auto"/>
      <w:jc w:val="center"/>
    </w:pPr>
    <w:rPr>
      <w:rFonts w:ascii="Times New Roman félkövér" w:hAnsi="Times New Roman félkövér" w:cs="Times New Roman"/>
      <w:b/>
      <w:bCs/>
      <w:color w:val="auto"/>
      <w:lang w:val="en-GB"/>
    </w:rPr>
  </w:style>
  <w:style w:type="paragraph" w:customStyle="1" w:styleId="0GfASzerz">
    <w:name w:val="0_GfA_Szerző"/>
    <w:basedOn w:val="Norml"/>
    <w:qFormat/>
    <w:rsid w:val="0049524F"/>
    <w:pPr>
      <w:spacing w:after="120" w:line="240" w:lineRule="auto"/>
      <w:jc w:val="center"/>
    </w:pPr>
    <w:rPr>
      <w:rFonts w:cs="Times New Roman"/>
      <w:szCs w:val="24"/>
      <w:lang w:val="en-GB"/>
    </w:rPr>
  </w:style>
  <w:style w:type="paragraph" w:customStyle="1" w:styleId="0GfAFcmhu">
    <w:name w:val="0_GfA_Főcím_hu"/>
    <w:basedOn w:val="0GfAFcmen"/>
    <w:qFormat/>
    <w:rsid w:val="0049524F"/>
    <w:pPr>
      <w:spacing w:before="240"/>
    </w:pPr>
    <w:rPr>
      <w:b w:val="0"/>
      <w:i/>
      <w:sz w:val="28"/>
    </w:rPr>
  </w:style>
  <w:style w:type="character" w:customStyle="1" w:styleId="Cmsor1Char">
    <w:name w:val="Címsor 1 Char"/>
    <w:basedOn w:val="Bekezdsalapbettpusa"/>
    <w:link w:val="Cmsor1"/>
    <w:uiPriority w:val="9"/>
    <w:rsid w:val="007C31FB"/>
    <w:rPr>
      <w:rFonts w:asciiTheme="majorHAnsi" w:eastAsiaTheme="majorEastAsia" w:hAnsiTheme="majorHAnsi" w:cstheme="majorBidi"/>
      <w:color w:val="2F5496" w:themeColor="accent1" w:themeShade="BF"/>
      <w:sz w:val="32"/>
      <w:szCs w:val="32"/>
    </w:rPr>
  </w:style>
  <w:style w:type="paragraph" w:customStyle="1" w:styleId="0GfAAffil">
    <w:name w:val="0_GfA_Affil"/>
    <w:basedOn w:val="0GfASzerz"/>
    <w:rsid w:val="0049524F"/>
    <w:pPr>
      <w:spacing w:before="120"/>
    </w:pPr>
    <w:rPr>
      <w:i/>
      <w:sz w:val="20"/>
    </w:rPr>
  </w:style>
  <w:style w:type="paragraph" w:customStyle="1" w:styleId="0GfAAbstract">
    <w:name w:val="0_GfA_Abstract"/>
    <w:basedOn w:val="Norml"/>
    <w:rsid w:val="00A567A2"/>
    <w:pPr>
      <w:spacing w:before="480" w:line="240" w:lineRule="auto"/>
    </w:pPr>
    <w:rPr>
      <w:rFonts w:cs="Times New Roman"/>
      <w:b/>
      <w:bCs/>
      <w:szCs w:val="24"/>
      <w:lang w:val="en-GB"/>
    </w:rPr>
  </w:style>
  <w:style w:type="paragraph" w:customStyle="1" w:styleId="0GfA1bekezds">
    <w:name w:val="0_GfA_1.bekezdés"/>
    <w:basedOn w:val="Norml"/>
    <w:next w:val="0GfA2bekezds"/>
    <w:rsid w:val="00A567A2"/>
    <w:pPr>
      <w:spacing w:before="160" w:after="0"/>
    </w:pPr>
  </w:style>
  <w:style w:type="paragraph" w:customStyle="1" w:styleId="0GfACm1">
    <w:name w:val="0_GfA_Cím1"/>
    <w:basedOn w:val="Cmsor2"/>
    <w:next w:val="0GfA1bekezds"/>
    <w:rsid w:val="00A567A2"/>
    <w:pPr>
      <w:spacing w:before="480" w:after="120" w:line="240" w:lineRule="auto"/>
    </w:pPr>
    <w:rPr>
      <w:rFonts w:ascii="Times New Roman" w:hAnsi="Times New Roman" w:cs="Times New Roman"/>
      <w:b/>
      <w:bCs/>
      <w:color w:val="auto"/>
      <w:sz w:val="24"/>
      <w:szCs w:val="24"/>
      <w:lang w:val="en-GB"/>
    </w:rPr>
  </w:style>
  <w:style w:type="paragraph" w:customStyle="1" w:styleId="0GfAKulcsszavak">
    <w:name w:val="0_GfA_Kulcsszavak"/>
    <w:basedOn w:val="Norml"/>
    <w:rsid w:val="008B41D9"/>
    <w:pPr>
      <w:spacing w:after="120" w:line="240" w:lineRule="auto"/>
    </w:pPr>
    <w:rPr>
      <w:rFonts w:cs="Times New Roman"/>
      <w:bCs/>
      <w:i/>
      <w:szCs w:val="24"/>
    </w:rPr>
  </w:style>
  <w:style w:type="character" w:customStyle="1" w:styleId="Cmsor2Char">
    <w:name w:val="Címsor 2 Char"/>
    <w:basedOn w:val="Bekezdsalapbettpusa"/>
    <w:link w:val="Cmsor2"/>
    <w:uiPriority w:val="9"/>
    <w:semiHidden/>
    <w:rsid w:val="00A567A2"/>
    <w:rPr>
      <w:rFonts w:asciiTheme="majorHAnsi" w:eastAsiaTheme="majorEastAsia" w:hAnsiTheme="majorHAnsi" w:cstheme="majorBidi"/>
      <w:color w:val="2F5496" w:themeColor="accent1" w:themeShade="BF"/>
      <w:sz w:val="26"/>
      <w:szCs w:val="26"/>
    </w:rPr>
  </w:style>
  <w:style w:type="paragraph" w:customStyle="1" w:styleId="0GfA2bekezds">
    <w:name w:val="0_GfA_2.bekezdés"/>
    <w:basedOn w:val="Norml"/>
    <w:rsid w:val="008B41D9"/>
    <w:pPr>
      <w:spacing w:before="0" w:after="0" w:line="240" w:lineRule="auto"/>
      <w:ind w:firstLine="284"/>
    </w:pPr>
    <w:rPr>
      <w:rFonts w:cs="Times New Roman"/>
      <w:szCs w:val="24"/>
      <w:lang w:val="en-GB"/>
    </w:rPr>
  </w:style>
  <w:style w:type="paragraph" w:customStyle="1" w:styleId="0GfAbra">
    <w:name w:val="0_GfA_Ábra"/>
    <w:basedOn w:val="Kpalrs"/>
    <w:rsid w:val="008B41D9"/>
    <w:pPr>
      <w:jc w:val="center"/>
    </w:pPr>
    <w:rPr>
      <w:color w:val="auto"/>
      <w:sz w:val="20"/>
      <w:lang w:val="en-GB" w:bidi="en-US"/>
    </w:rPr>
  </w:style>
  <w:style w:type="paragraph" w:customStyle="1" w:styleId="0GfATblzat">
    <w:name w:val="0_GfA_Táblázat"/>
    <w:basedOn w:val="Kpalrs"/>
    <w:rsid w:val="001468F9"/>
    <w:pPr>
      <w:tabs>
        <w:tab w:val="left" w:pos="2835"/>
        <w:tab w:val="left" w:pos="7371"/>
      </w:tabs>
      <w:spacing w:before="360" w:after="120"/>
    </w:pPr>
    <w:rPr>
      <w:rFonts w:cs="Times New Roman"/>
      <w:b/>
      <w:i w:val="0"/>
      <w:color w:val="auto"/>
      <w:sz w:val="20"/>
      <w:szCs w:val="24"/>
      <w:lang w:val="en-GB" w:bidi="en-US"/>
    </w:rPr>
  </w:style>
  <w:style w:type="paragraph" w:styleId="Kpalrs">
    <w:name w:val="caption"/>
    <w:basedOn w:val="Norml"/>
    <w:next w:val="Norml"/>
    <w:uiPriority w:val="35"/>
    <w:semiHidden/>
    <w:unhideWhenUsed/>
    <w:qFormat/>
    <w:rsid w:val="008B41D9"/>
    <w:pPr>
      <w:spacing w:before="0" w:after="200" w:line="240" w:lineRule="auto"/>
    </w:pPr>
    <w:rPr>
      <w:i/>
      <w:iCs/>
      <w:color w:val="44546A" w:themeColor="text2"/>
      <w:sz w:val="18"/>
      <w:szCs w:val="18"/>
    </w:rPr>
  </w:style>
  <w:style w:type="paragraph" w:customStyle="1" w:styleId="0GfAKpalrs">
    <w:name w:val="0_GfA_Képaláírás"/>
    <w:basedOn w:val="Kpalrs"/>
    <w:next w:val="Norml"/>
    <w:rsid w:val="001468F9"/>
    <w:pPr>
      <w:tabs>
        <w:tab w:val="left" w:pos="2835"/>
        <w:tab w:val="left" w:pos="7371"/>
      </w:tabs>
      <w:spacing w:before="120" w:after="240"/>
    </w:pPr>
    <w:rPr>
      <w:rFonts w:cs="Times New Roman"/>
      <w:color w:val="auto"/>
      <w:sz w:val="20"/>
      <w:szCs w:val="20"/>
      <w:lang w:val="en-GB" w:bidi="en-US"/>
    </w:rPr>
  </w:style>
  <w:style w:type="paragraph" w:customStyle="1" w:styleId="0GfACm2">
    <w:name w:val="0_GfA_Cím2"/>
    <w:basedOn w:val="Cmsor3"/>
    <w:next w:val="0GfA1bekezds"/>
    <w:rsid w:val="00EF41DF"/>
    <w:pPr>
      <w:spacing w:before="200" w:after="120" w:line="240" w:lineRule="auto"/>
    </w:pPr>
    <w:rPr>
      <w:rFonts w:ascii="Times New Roman" w:hAnsi="Times New Roman" w:cs="Times New Roman"/>
      <w:color w:val="auto"/>
      <w:lang w:val="en-GB"/>
    </w:rPr>
  </w:style>
  <w:style w:type="paragraph" w:customStyle="1" w:styleId="0GfACm3">
    <w:name w:val="0_GfA_Cím3"/>
    <w:basedOn w:val="Cmsor4"/>
    <w:next w:val="0GfA1bekezds"/>
    <w:rsid w:val="00EF41DF"/>
    <w:pPr>
      <w:spacing w:before="160" w:after="120" w:line="240" w:lineRule="auto"/>
    </w:pPr>
    <w:rPr>
      <w:rFonts w:ascii="Times New Roman" w:hAnsi="Times New Roman" w:cs="Times New Roman"/>
      <w:i w:val="0"/>
      <w:color w:val="auto"/>
      <w:szCs w:val="24"/>
      <w:lang w:val="en-GB"/>
    </w:rPr>
  </w:style>
  <w:style w:type="character" w:customStyle="1" w:styleId="Cmsor3Char">
    <w:name w:val="Címsor 3 Char"/>
    <w:basedOn w:val="Bekezdsalapbettpusa"/>
    <w:link w:val="Cmsor3"/>
    <w:uiPriority w:val="9"/>
    <w:semiHidden/>
    <w:rsid w:val="00EF41DF"/>
    <w:rPr>
      <w:rFonts w:asciiTheme="majorHAnsi" w:eastAsiaTheme="majorEastAsia" w:hAnsiTheme="majorHAnsi" w:cstheme="majorBidi"/>
      <w:color w:val="1F3763" w:themeColor="accent1" w:themeShade="7F"/>
      <w:sz w:val="24"/>
      <w:szCs w:val="24"/>
    </w:rPr>
  </w:style>
  <w:style w:type="paragraph" w:customStyle="1" w:styleId="Stlus1">
    <w:name w:val="Stílus1"/>
    <w:basedOn w:val="0GfA1bekezds"/>
    <w:rsid w:val="00EF41DF"/>
    <w:pPr>
      <w:spacing w:before="0"/>
    </w:pPr>
    <w:rPr>
      <w:lang w:val="en-GB"/>
    </w:rPr>
  </w:style>
  <w:style w:type="character" w:customStyle="1" w:styleId="Cmsor4Char">
    <w:name w:val="Címsor 4 Char"/>
    <w:basedOn w:val="Bekezdsalapbettpusa"/>
    <w:link w:val="Cmsor4"/>
    <w:uiPriority w:val="9"/>
    <w:semiHidden/>
    <w:rsid w:val="00EF41DF"/>
    <w:rPr>
      <w:rFonts w:asciiTheme="majorHAnsi" w:eastAsiaTheme="majorEastAsia" w:hAnsiTheme="majorHAnsi" w:cstheme="majorBidi"/>
      <w:i/>
      <w:iCs/>
      <w:color w:val="2F5496" w:themeColor="accent1" w:themeShade="BF"/>
      <w:sz w:val="24"/>
    </w:rPr>
  </w:style>
  <w:style w:type="paragraph" w:customStyle="1" w:styleId="0GfAlista0">
    <w:name w:val="0_GfA_lista"/>
    <w:aliases w:val="pontozott"/>
    <w:basedOn w:val="Listaszerbekezds"/>
    <w:rsid w:val="00EF41DF"/>
    <w:pPr>
      <w:numPr>
        <w:numId w:val="2"/>
      </w:numPr>
      <w:spacing w:before="120" w:after="120" w:line="240" w:lineRule="auto"/>
      <w:ind w:left="568" w:hanging="284"/>
    </w:pPr>
    <w:rPr>
      <w:rFonts w:cs="Times New Roman"/>
      <w:szCs w:val="24"/>
      <w:lang w:val="en-GB"/>
    </w:rPr>
  </w:style>
  <w:style w:type="paragraph" w:customStyle="1" w:styleId="0GfALista">
    <w:name w:val="0_GfA_Lista"/>
    <w:aliases w:val="számozott"/>
    <w:basedOn w:val="Listaszerbekezds"/>
    <w:rsid w:val="00EF41DF"/>
    <w:pPr>
      <w:numPr>
        <w:numId w:val="4"/>
      </w:numPr>
      <w:spacing w:before="120" w:after="120" w:line="240" w:lineRule="auto"/>
      <w:ind w:left="568" w:hanging="284"/>
    </w:pPr>
    <w:rPr>
      <w:rFonts w:cs="Times New Roman"/>
      <w:szCs w:val="24"/>
      <w:lang w:val="en-GB"/>
    </w:rPr>
  </w:style>
  <w:style w:type="paragraph" w:customStyle="1" w:styleId="0GfACm0">
    <w:name w:val="0_GfA_Cím0"/>
    <w:basedOn w:val="0GfACm1"/>
    <w:next w:val="0GfA1bekezds"/>
    <w:rsid w:val="00910189"/>
    <w:pPr>
      <w:spacing w:before="600"/>
    </w:pPr>
  </w:style>
  <w:style w:type="paragraph" w:customStyle="1" w:styleId="0GfAIrodalomjegyzk">
    <w:name w:val="0_GfA_Irodalomjegyzék"/>
    <w:basedOn w:val="Irodalomjegyzk"/>
    <w:rsid w:val="00236DCD"/>
    <w:pPr>
      <w:spacing w:before="0" w:after="0"/>
      <w:ind w:left="284" w:hanging="284"/>
    </w:pPr>
  </w:style>
  <w:style w:type="paragraph" w:styleId="Irodalomjegyzk">
    <w:name w:val="Bibliography"/>
    <w:basedOn w:val="Norml"/>
    <w:next w:val="Norml"/>
    <w:uiPriority w:val="37"/>
    <w:semiHidden/>
    <w:unhideWhenUsed/>
    <w:rsid w:val="00236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423339">
      <w:bodyDiv w:val="1"/>
      <w:marLeft w:val="0"/>
      <w:marRight w:val="0"/>
      <w:marTop w:val="0"/>
      <w:marBottom w:val="0"/>
      <w:divBdr>
        <w:top w:val="none" w:sz="0" w:space="0" w:color="auto"/>
        <w:left w:val="none" w:sz="0" w:space="0" w:color="auto"/>
        <w:bottom w:val="none" w:sz="0" w:space="0" w:color="auto"/>
        <w:right w:val="none" w:sz="0" w:space="0" w:color="auto"/>
      </w:divBdr>
    </w:div>
    <w:div w:id="13516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34/agronj2000.923518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978-3-642-59992-7_5%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2134/agronj2000.923518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xxxxxxx/j.agee.2023.108739"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4169</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Brigitta Simon-Gáspár</dc:creator>
  <cp:keywords/>
  <dc:description/>
  <cp:lastModifiedBy>Erzsébet</cp:lastModifiedBy>
  <cp:revision>2</cp:revision>
  <dcterms:created xsi:type="dcterms:W3CDTF">2024-10-03T09:03:00Z</dcterms:created>
  <dcterms:modified xsi:type="dcterms:W3CDTF">2024-10-03T09:03:00Z</dcterms:modified>
</cp:coreProperties>
</file>